
<file path=[Content_Types].xml><?xml version="1.0" encoding="utf-8"?>
<Types xmlns="http://schemas.openxmlformats.org/package/2006/content-types"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0133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一、</w:t>
      </w:r>
      <w:r>
        <w:rPr>
          <w:rFonts w:hint="eastAsia" w:ascii="Times New Roman" w:hAnsi="Times New Roman" w:eastAsia="宋体" w:cs="Times New Roman"/>
        </w:rPr>
        <w:t>（20分）</w:t>
      </w:r>
      <w:bookmarkStart w:id="0" w:name="_GoBack"/>
      <w:bookmarkEnd w:id="0"/>
    </w:p>
    <w:p w14:paraId="1ADD8CC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1、</w:t>
      </w:r>
      <w:r>
        <w:rPr>
          <w:rFonts w:ascii="Times New Roman" w:hAnsi="Times New Roman" w:eastAsia="宋体" w:cs="Times New Roman"/>
        </w:rPr>
        <w:t>Cl</w:t>
      </w:r>
      <w:r>
        <w:rPr>
          <w:rFonts w:hint="eastAsia" w:ascii="Times New Roman" w:hAnsi="Times New Roman" w:eastAsia="宋体" w:cs="Times New Roman"/>
        </w:rPr>
        <w:t xml:space="preserve">  2分；</w:t>
      </w:r>
      <w:r>
        <w:rPr>
          <w:rFonts w:ascii="Times New Roman" w:hAnsi="Times New Roman" w:eastAsia="宋体" w:cs="Times New Roman"/>
        </w:rPr>
        <w:t>HClO</w:t>
      </w:r>
      <w:r>
        <w:rPr>
          <w:rFonts w:ascii="Times New Roman" w:hAnsi="Times New Roman" w:eastAsia="宋体" w:cs="Times New Roman"/>
          <w:vertAlign w:val="subscript"/>
        </w:rPr>
        <w:t>4</w:t>
      </w:r>
      <w:r>
        <w:rPr>
          <w:rFonts w:hint="eastAsia" w:ascii="Times New Roman" w:hAnsi="Times New Roman" w:eastAsia="宋体" w:cs="Times New Roman"/>
        </w:rPr>
        <w:t xml:space="preserve">  2分</w:t>
      </w:r>
    </w:p>
    <w:p w14:paraId="406E94CC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2、</w:t>
      </w:r>
      <m:oMath>
        <m:r>
          <m:rPr/>
          <w:rPr>
            <w:rFonts w:ascii="Cambria Math" w:hAnsi="Cambria Math" w:eastAsia="宋体" w:cs="Times New Roman"/>
          </w:rPr>
          <m:t>N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+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</w:rPr>
          <m:t>&gt;A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l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3+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hint="eastAsia" w:ascii="Times New Roman" w:hAnsi="Times New Roman" w:eastAsia="宋体" w:cs="Times New Roman"/>
        </w:rPr>
        <w:t xml:space="preserve"> 两个离子的电子层数相同，核外电子数相同，核电荷数越大对核外电子的吸引力越大，半径越小  3分</w:t>
      </w:r>
    </w:p>
    <w:p w14:paraId="6D4F1C2A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3、</w:t>
      </w:r>
      <w:r>
        <w:rPr>
          <w:rFonts w:ascii="Times New Roman" w:hAnsi="Times New Roman" w:eastAsia="宋体" w:cs="Times New Roman"/>
        </w:rPr>
        <w:t>正四面体</w:t>
      </w:r>
      <w:r>
        <w:rPr>
          <w:rFonts w:hint="eastAsia" w:ascii="Times New Roman" w:hAnsi="Times New Roman" w:eastAsia="宋体" w:cs="Times New Roman"/>
        </w:rPr>
        <w:t xml:space="preserve">  2分</w:t>
      </w:r>
    </w:p>
    <w:p w14:paraId="0EF8711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4、离子键、共价键  2分；第二周期  1分，第ⅢA族  1分</w:t>
      </w:r>
    </w:p>
    <w:p w14:paraId="6C1766A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5、B  2分</w:t>
      </w:r>
    </w:p>
    <w:p w14:paraId="58CB0D8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6、</w:t>
      </w:r>
      <w:r>
        <w:rPr>
          <w:rFonts w:ascii="Times New Roman" w:hAnsi="Times New Roman" w:eastAsia="Times New Roman" w:cs="Times New Roman"/>
          <w:kern w:val="0"/>
          <w:sz w:val="24"/>
          <w14:ligatures w14:val="none"/>
        </w:rPr>
        <w:drawing>
          <wp:inline distT="0" distB="0" distL="0" distR="0">
            <wp:extent cx="627380" cy="214630"/>
            <wp:effectExtent l="0" t="0" r="1270" b="0"/>
            <wp:docPr id="1027" name="图片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0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017" cy="22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</w:rPr>
        <w:t xml:space="preserve">  2分</w:t>
      </w:r>
    </w:p>
    <w:p w14:paraId="00D3F39B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7、L  1分；</w:t>
      </w:r>
      <m:oMath>
        <m:r>
          <m:rPr/>
          <w:rPr>
            <w:rFonts w:ascii="Cambria Math" w:hAnsi="Cambria Math" w:eastAsia="宋体" w:cs="Times New Roman"/>
          </w:rPr>
          <m:t>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a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+2HN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=2NaN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+C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↑+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O(</m:t>
        </m:r>
      </m:oMath>
      <w:r>
        <w:rPr>
          <w:rFonts w:ascii="Times New Roman" w:hAnsi="Times New Roman" w:eastAsia="宋体" w:cs="Times New Roman"/>
        </w:rPr>
        <w:t>或</w:t>
      </w:r>
      <m:oMath>
        <m:r>
          <m:rPr/>
          <w:rPr>
            <w:rFonts w:ascii="Cambria Math" w:hAnsi="Cambria Math" w:eastAsia="宋体" w:cs="Times New Roman"/>
          </w:rPr>
          <m:t>NaHC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+HN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=NaN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+C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↑+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O)</m:t>
        </m:r>
      </m:oMath>
      <w:r>
        <w:rPr>
          <w:rFonts w:hint="eastAsia" w:ascii="Times New Roman" w:hAnsi="Times New Roman" w:eastAsia="宋体" w:cs="Times New Roman"/>
        </w:rPr>
        <w:t xml:space="preserve">  2分</w:t>
      </w:r>
    </w:p>
    <w:p w14:paraId="5E352DD1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二、（19分）</w:t>
      </w:r>
    </w:p>
    <w:p w14:paraId="392B80B8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8、C  2分</w:t>
      </w:r>
    </w:p>
    <w:p w14:paraId="54F5F752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9、CD  2分</w:t>
      </w:r>
    </w:p>
    <w:p w14:paraId="7B1DF4E1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10、</w:t>
      </w:r>
      <w:r>
        <w:rPr>
          <w:rFonts w:hint="eastAsia" w:ascii="Times New Roman" w:hAnsi="Times New Roman" w:eastAsia="宋体" w:cs="Times New Roman"/>
          <w:sz w:val="24"/>
          <w:szCs w:val="28"/>
        </w:rPr>
        <w:t>2，1，2H</w:t>
      </w:r>
      <w:r>
        <w:rPr>
          <w:rFonts w:hint="eastAsia" w:ascii="Times New Roman" w:hAnsi="Times New Roman" w:eastAsia="宋体" w:cs="Times New Roman"/>
          <w:sz w:val="24"/>
          <w:szCs w:val="28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8"/>
        </w:rPr>
        <w:t>O，2，1，4</w:t>
      </w:r>
      <w:r>
        <w:rPr>
          <w:rFonts w:hint="eastAsia" w:ascii="Times New Roman" w:hAnsi="Times New Roman" w:eastAsia="宋体" w:cs="Times New Roman"/>
        </w:rPr>
        <w:t xml:space="preserve">  2分；电子转移方向和数目  2分</w:t>
      </w:r>
    </w:p>
    <w:p w14:paraId="474851C0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11、</w:t>
      </w:r>
      <m:oMath>
        <m:r>
          <m:rPr/>
          <w:rPr>
            <w:rFonts w:ascii="Cambria Math" w:hAnsi="Cambria Math" w:eastAsia="宋体" w:cs="Times New Roman"/>
          </w:rPr>
          <m:t>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u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(OH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+4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+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</w:rPr>
          <m:t>=2C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u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2+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</w:rPr>
          <m:t>+3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O+C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↑</m:t>
        </m:r>
      </m:oMath>
      <w:r>
        <w:rPr>
          <w:rFonts w:ascii="Times New Roman" w:hAnsi="Times New Roman" w:eastAsia="宋体" w:cs="Times New Roman"/>
        </w:rPr>
        <w:t> </w:t>
      </w:r>
      <w:r>
        <w:rPr>
          <w:rFonts w:hint="eastAsia" w:ascii="Times New Roman" w:hAnsi="Times New Roman" w:eastAsia="宋体" w:cs="Times New Roman"/>
        </w:rPr>
        <w:t xml:space="preserve">  2分</w:t>
      </w:r>
    </w:p>
    <w:p w14:paraId="3C750FE3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12、</w:t>
      </w:r>
      <m:oMath>
        <m:r>
          <m:rPr/>
          <w:rPr>
            <w:rFonts w:ascii="Cambria Math" w:hAnsi="Cambria Math" w:eastAsia="宋体" w:cs="Times New Roman"/>
          </w:rPr>
          <m:t>C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u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(OH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)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3</m:t>
            </m:r>
            <m:ctrlPr>
              <w:rPr>
                <w:rFonts w:ascii="Cambria Math" w:hAnsi="Cambria Math" w:eastAsia="宋体" w:cs="Times New Roman"/>
              </w:rPr>
            </m:ctrlPr>
          </m:sub>
        </m:sSub>
        <m:r>
          <m:rPr/>
          <w:rPr>
            <w:rFonts w:ascii="Cambria Math" w:hAnsi="Cambria Math" w:eastAsia="宋体" w:cs="Times New Roman"/>
          </w:rPr>
          <m:t>Cl</m:t>
        </m:r>
      </m:oMath>
      <w:r>
        <w:rPr>
          <w:rFonts w:hint="eastAsia" w:ascii="Times New Roman" w:hAnsi="Times New Roman" w:eastAsia="宋体" w:cs="Times New Roman"/>
        </w:rPr>
        <w:t xml:space="preserve">  2分</w:t>
      </w:r>
    </w:p>
    <w:p w14:paraId="71EF48D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13、</w:t>
      </w:r>
      <w:r>
        <w:rPr>
          <w:rFonts w:ascii="Times New Roman" w:hAnsi="Times New Roman" w:eastAsia="宋体" w:cs="Times New Roman"/>
        </w:rPr>
        <w:t>氯化铝是共价化合物，熔融状态不导电，无法电解；氧化铝是离子化合物，熔融状态可导电，故电解熔融氧化铝制铝</w:t>
      </w:r>
      <w:r>
        <w:rPr>
          <w:rFonts w:hint="eastAsia" w:ascii="Times New Roman" w:hAnsi="Times New Roman" w:eastAsia="宋体" w:cs="Times New Roman"/>
        </w:rPr>
        <w:t xml:space="preserve">  3分</w:t>
      </w:r>
    </w:p>
    <w:p w14:paraId="03CA1DA0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14、CD  2分</w:t>
      </w:r>
    </w:p>
    <w:p w14:paraId="7BDF3B8B">
      <w:pPr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</w:rPr>
        <w:t>15、</w:t>
      </w:r>
      <w:r>
        <w:rPr>
          <w:rFonts w:ascii="Times New Roman" w:hAnsi="Times New Roman" w:eastAsia="宋体" w:cs="Times New Roman"/>
        </w:rPr>
        <w:t>Cl</w:t>
      </w:r>
      <w:r>
        <w:rPr>
          <w:rFonts w:ascii="Times New Roman" w:hAnsi="Times New Roman" w:eastAsia="宋体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宋体" w:cs="Times New Roman"/>
          <w:b/>
          <w:bCs/>
        </w:rPr>
        <w:t xml:space="preserve">  </w:t>
      </w:r>
      <w:r>
        <w:rPr>
          <w:rFonts w:hint="eastAsia" w:ascii="Times New Roman" w:hAnsi="Times New Roman" w:eastAsia="宋体" w:cs="Times New Roman"/>
        </w:rPr>
        <w:t>2分</w:t>
      </w:r>
    </w:p>
    <w:p w14:paraId="3DFC3B15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三、（21分）</w:t>
      </w:r>
    </w:p>
    <w:p w14:paraId="10736A93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16、a  2分；</w:t>
      </w:r>
      <m:oMath>
        <m:r>
          <m:rPr/>
          <w:rPr>
            <w:rFonts w:ascii="Cambria Math" w:hAnsi="Cambria Math" w:eastAsia="宋体" w:cs="Times New Roman"/>
          </w:rPr>
          <m:t>0.05mol</m:t>
        </m:r>
        <m:r>
          <m:rPr>
            <m:sty m:val="b"/>
          </m:rPr>
          <w:rPr>
            <w:rFonts w:ascii="Cambria Math" w:hAnsi="Cambria Math" w:eastAsia="宋体" w:cs="Times New Roman"/>
          </w:rPr>
          <m:t>⋅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L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>
            <m:sty m:val="b"/>
          </m:rPr>
          <w:rPr>
            <w:rFonts w:ascii="Cambria Math" w:hAnsi="Cambria Math" w:eastAsia="宋体" w:cs="Times New Roman"/>
          </w:rPr>
          <m:t>⋅</m:t>
        </m:r>
        <m:r>
          <m:rPr/>
          <w:rPr>
            <w:rFonts w:ascii="Cambria Math" w:hAnsi="Cambria Math" w:eastAsia="宋体" w:cs="Times New Roman"/>
          </w:rPr>
          <m:t>mi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n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−1</m:t>
            </m:r>
            <m:ctrlPr>
              <w:rPr>
                <w:rFonts w:ascii="Cambria Math" w:hAnsi="Cambria Math" w:eastAsia="宋体" w:cs="Times New Roman"/>
              </w:rPr>
            </m:ctrlPr>
          </m:sup>
        </m:sSup>
      </m:oMath>
      <w:r>
        <w:rPr>
          <w:rFonts w:hint="eastAsia" w:ascii="Times New Roman" w:hAnsi="Times New Roman" w:eastAsia="宋体" w:cs="Times New Roman"/>
        </w:rPr>
        <w:t xml:space="preserve">  2分</w:t>
      </w:r>
    </w:p>
    <w:p w14:paraId="36CC49F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17、D  2分</w:t>
      </w:r>
    </w:p>
    <w:p w14:paraId="563F5EC7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18、C  2分</w:t>
      </w:r>
    </w:p>
    <w:p w14:paraId="5823D96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19、AD  2分</w:t>
      </w:r>
    </w:p>
    <w:p w14:paraId="7258077A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20、</w:t>
      </w:r>
      <m:oMath>
        <m:r>
          <m:rPr/>
          <w:rPr>
            <w:rFonts w:ascii="Cambria Math" w:hAnsi="Cambria Math" w:eastAsia="宋体" w:cs="Times New Roman"/>
          </w:rPr>
          <m:t>NO</m:t>
        </m:r>
      </m:oMath>
      <w:r>
        <w:rPr>
          <w:rFonts w:ascii="Times New Roman" w:hAnsi="Times New Roman" w:eastAsia="宋体" w:cs="Times New Roman"/>
        </w:rPr>
        <w:t>难溶于水，难与尿素接触反应，随</w:t>
      </w:r>
      <m:oMath>
        <m:r>
          <m:rPr/>
          <w:rPr>
            <w:rFonts w:ascii="Cambria Math" w:hAnsi="Cambria Math" w:eastAsia="宋体" w:cs="Times New Roman"/>
          </w:rPr>
          <m:t>NO</m:t>
        </m:r>
      </m:oMath>
      <w:r>
        <w:rPr>
          <w:rFonts w:ascii="Times New Roman" w:hAnsi="Times New Roman" w:eastAsia="宋体" w:cs="Times New Roman"/>
        </w:rPr>
        <w:t>和</w:t>
      </w:r>
      <m:oMath>
        <m:r>
          <m:rPr/>
          <w:rPr>
            <w:rFonts w:ascii="Cambria Math" w:hAnsi="Cambria Math" w:eastAsia="宋体" w:cs="Times New Roman"/>
          </w:rPr>
          <m:t>N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O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ascii="Times New Roman" w:hAnsi="Times New Roman" w:eastAsia="宋体" w:cs="Times New Roman"/>
        </w:rPr>
        <w:t>比例的提高，未参与反应的</w:t>
      </w:r>
      <m:oMath>
        <m:r>
          <m:rPr/>
          <w:rPr>
            <w:rFonts w:ascii="Cambria Math" w:hAnsi="Cambria Math" w:eastAsia="宋体" w:cs="Times New Roman"/>
          </w:rPr>
          <m:t>NO</m:t>
        </m:r>
      </m:oMath>
      <w:r>
        <w:rPr>
          <w:rFonts w:ascii="Times New Roman" w:hAnsi="Times New Roman" w:eastAsia="宋体" w:cs="Times New Roman"/>
        </w:rPr>
        <w:t>增多，总氮还原率降低</w:t>
      </w:r>
      <w:r>
        <w:rPr>
          <w:rFonts w:hint="eastAsia" w:ascii="Times New Roman" w:hAnsi="Times New Roman" w:eastAsia="宋体" w:cs="Times New Roman"/>
        </w:rPr>
        <w:t xml:space="preserve">  3分</w:t>
      </w:r>
    </w:p>
    <w:p w14:paraId="3623C2F7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21、D  2分</w:t>
      </w:r>
    </w:p>
    <w:p w14:paraId="14FB4A16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22、（1）D  2分</w:t>
      </w:r>
    </w:p>
    <w:p w14:paraId="0755E4FE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（2）</w:t>
      </w:r>
      <m:oMath>
        <m:r>
          <m:rPr/>
          <w:rPr>
            <w:rFonts w:ascii="Cambria Math" w:hAnsi="Cambria Math" w:eastAsia="宋体" w:cs="Times New Roman"/>
          </w:rPr>
          <m:t>2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+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</w:rPr>
          <m:t>+2</m:t>
        </m:r>
        <m:sSup>
          <m:sSupPr>
            <m:ctrlPr>
              <w:rPr>
                <w:rFonts w:ascii="Cambria Math" w:hAnsi="Cambria Math" w:eastAsia="宋体" w:cs="Times New Roman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</w:rPr>
              <m:t>e</m:t>
            </m:r>
            <m:ctrlPr>
              <w:rPr>
                <w:rFonts w:ascii="Cambria Math" w:hAnsi="Cambria Math" w:eastAsia="宋体" w:cs="Times New Roman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</w:rPr>
              <m:t>−</m:t>
            </m:r>
            <m:ctrlPr>
              <w:rPr>
                <w:rFonts w:ascii="Cambria Math" w:hAnsi="Cambria Math" w:eastAsia="宋体" w:cs="Times New Roman"/>
              </w:rPr>
            </m:ctrlPr>
          </m:sup>
        </m:sSup>
        <m:r>
          <m:rPr/>
          <w:rPr>
            <w:rFonts w:ascii="Cambria Math" w:hAnsi="Cambria Math" w:eastAsia="宋体" w:cs="Times New Roman"/>
          </w:rPr>
          <m:t>=</m:t>
        </m:r>
        <m:sSub>
          <m:sSubPr>
            <m:ctrlPr>
              <w:rPr>
                <w:rFonts w:ascii="Cambria Math" w:hAnsi="Cambria Math" w:eastAsia="宋体" w:cs="Times New Roman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</w:rPr>
              <m:t>H</m:t>
            </m:r>
            <m:ctrlPr>
              <w:rPr>
                <w:rFonts w:ascii="Cambria Math" w:hAnsi="Cambria Math" w:eastAsia="宋体" w:cs="Times New Roman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</w:rPr>
              <m:t>2</m:t>
            </m:r>
            <m:ctrlPr>
              <w:rPr>
                <w:rFonts w:ascii="Cambria Math" w:hAnsi="Cambria Math" w:eastAsia="宋体" w:cs="Times New Roman"/>
              </w:rPr>
            </m:ctrlPr>
          </m:sub>
        </m:sSub>
      </m:oMath>
      <w:r>
        <w:rPr>
          <w:rFonts w:hint="eastAsia" w:ascii="Times New Roman" w:hAnsi="Times New Roman" w:eastAsia="宋体" w:cs="Times New Roman"/>
        </w:rPr>
        <w:t xml:space="preserve">  2分；</w:t>
      </w:r>
      <w:r>
        <w:rPr>
          <w:rFonts w:ascii="Times New Roman" w:hAnsi="Times New Roman" w:eastAsia="宋体" w:cs="Times New Roman"/>
        </w:rPr>
        <w:t>A到B</w:t>
      </w:r>
      <w:r>
        <w:rPr>
          <w:rFonts w:hint="eastAsia" w:ascii="Times New Roman" w:hAnsi="Times New Roman" w:eastAsia="宋体" w:cs="Times New Roman"/>
        </w:rPr>
        <w:t xml:space="preserve">  2分</w:t>
      </w:r>
    </w:p>
    <w:p w14:paraId="030312E8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四、（27分）</w:t>
      </w:r>
    </w:p>
    <w:p w14:paraId="053EA431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23、C   2分</w:t>
      </w:r>
    </w:p>
    <w:p w14:paraId="4F2D9CF4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24、取代反应   2分</w:t>
      </w:r>
    </w:p>
    <w:p w14:paraId="23EB1C7A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25、新戊烷的结构简式，2,2-二甲基丙烷    3分</w:t>
      </w:r>
    </w:p>
    <w:p w14:paraId="0DB03403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26、ⅡⅤ，ⅠⅥ             4分</w:t>
      </w:r>
    </w:p>
    <w:p w14:paraId="3BC819B4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</w:rPr>
        <w:t>27、</w:t>
      </w: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2486025" cy="295275"/>
            <wp:effectExtent l="0" t="0" r="3175" b="9525"/>
            <wp:docPr id="1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/>
        </w:rPr>
        <w:t xml:space="preserve">  </w:t>
      </w:r>
      <w:r>
        <w:rPr>
          <w:rFonts w:ascii="Times New Roman" w:hAnsi="Times New Roman" w:eastAsia="宋体" w:cs="Times New Roman"/>
        </w:rPr>
        <w:t>2分</w:t>
      </w:r>
    </w:p>
    <w:p w14:paraId="068ED43A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28、C   </w:t>
      </w:r>
      <w:r>
        <w:rPr>
          <w:rFonts w:ascii="Times New Roman" w:hAnsi="Times New Roman" w:eastAsia="宋体" w:cs="Times New Roman"/>
        </w:rPr>
        <w:t>2分</w:t>
      </w:r>
    </w:p>
    <w:p w14:paraId="307073A3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29、丙烯酸   </w:t>
      </w:r>
      <w:r>
        <w:rPr>
          <w:rFonts w:ascii="Times New Roman" w:hAnsi="Times New Roman" w:eastAsia="宋体" w:cs="Times New Roman"/>
        </w:rPr>
        <w:t>2分</w:t>
      </w:r>
    </w:p>
    <w:p w14:paraId="65110164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 xml:space="preserve">30、B   </w:t>
      </w:r>
      <w:r>
        <w:rPr>
          <w:rFonts w:ascii="Times New Roman" w:hAnsi="Times New Roman" w:eastAsia="宋体" w:cs="Times New Roman"/>
        </w:rPr>
        <w:t>2分</w:t>
      </w:r>
    </w:p>
    <w:p w14:paraId="586F369D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31、酸性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5" o:spt="75" alt="eqId7a63afc18472bb4f4d6388cf207da8b4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9" o:title="eqId7a63afc18472bb4f4d6388cf207da8b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溶液褪色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2分</w:t>
      </w:r>
    </w:p>
    <w:p w14:paraId="3D8F0458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32、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26" o:spt="75" alt="eqId24462c701454ed840837b1ea9f2be85c" type="#_x0000_t75" style="height:15.85pt;width:151.35pt;" o:ole="t" filled="f" o:preferrelative="t" stroked="f" coordsize="21600,21600">
            <v:path/>
            <v:fill on="f" focussize="0,0"/>
            <v:stroke on="f" joinstyle="miter"/>
            <v:imagedata r:id="rId11" o:title="eqId24462c701454ed840837b1ea9f2be85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    加成反应  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3分</w:t>
      </w:r>
    </w:p>
    <w:p w14:paraId="32A67F9B">
      <w:pPr>
        <w:spacing w:line="360" w:lineRule="auto"/>
        <w:textAlignment w:val="center"/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33、无明显现象，生成物1,2-二溴乙烷中无溴离子。   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3分</w:t>
      </w:r>
    </w:p>
    <w:p w14:paraId="746F8396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五、（13分）</w:t>
      </w:r>
    </w:p>
    <w:p w14:paraId="447A14C7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34、羟基     2分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   略</w:t>
      </w:r>
      <w:r>
        <w:rPr>
          <w:rFonts w:ascii="Times New Roman" w:hAnsi="Times New Roman" w:eastAsia="宋体" w:cs="Times New Roman"/>
          <w:kern w:val="0"/>
          <w:sz w:val="24"/>
        </w:rPr>
        <w:t xml:space="preserve">         </w:t>
      </w:r>
      <w:r>
        <w:rPr>
          <w:rFonts w:hint="eastAsia"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t>分</w:t>
      </w:r>
    </w:p>
    <w:p w14:paraId="1A7BED83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lang w:val="pl-PL"/>
        </w:rPr>
        <w:t>2CH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>CH</w:t>
      </w:r>
      <w:r>
        <w:rPr>
          <w:rFonts w:ascii="Times New Roman" w:hAnsi="Times New Roman" w:eastAsia="宋体" w:cs="Times New Roman"/>
          <w:vertAlign w:val="subscript"/>
          <w:lang w:val="pl-PL"/>
        </w:rPr>
        <w:t>2</w:t>
      </w:r>
      <w:r>
        <w:rPr>
          <w:rFonts w:ascii="Times New Roman" w:hAnsi="Times New Roman" w:eastAsia="宋体" w:cs="Times New Roman"/>
          <w:lang w:val="pl-PL"/>
        </w:rPr>
        <w:t>OH + O</w:t>
      </w:r>
      <w:r>
        <w:rPr>
          <w:rFonts w:ascii="Times New Roman" w:hAnsi="Times New Roman" w:eastAsia="宋体" w:cs="Times New Roman"/>
          <w:vertAlign w:val="subscript"/>
          <w:lang w:val="pl-PL"/>
        </w:rPr>
        <w:t xml:space="preserve">2 </w:t>
      </w:r>
      <w:r>
        <w:rPr>
          <w:rFonts w:ascii="Times New Roman" w:hAnsi="Times New Roman" w:eastAsia="宋体" w:cs="Times New Roman"/>
        </w:rPr>
        <w:object>
          <v:shape id="_x0000_i1027" o:spt="75" alt="eqId9cc033c8504e63d0f795a2f2b0e2b47a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" o:title="eqId9cc033c8504e63d0f795a2f2b0e2b47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lang w:val="pl-PL"/>
        </w:rPr>
        <w:t xml:space="preserve"> 2CH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>CHO + 2H</w:t>
      </w:r>
      <w:r>
        <w:rPr>
          <w:rFonts w:ascii="Times New Roman" w:hAnsi="Times New Roman" w:eastAsia="宋体" w:cs="Times New Roman"/>
          <w:vertAlign w:val="subscript"/>
          <w:lang w:val="pl-PL"/>
        </w:rPr>
        <w:t>2</w:t>
      </w:r>
      <w:r>
        <w:rPr>
          <w:rFonts w:ascii="Times New Roman" w:hAnsi="Times New Roman" w:eastAsia="宋体" w:cs="Times New Roman"/>
          <w:lang w:val="pl-PL"/>
        </w:rPr>
        <w:t>O  氧化</w:t>
      </w:r>
      <w:r>
        <w:rPr>
          <w:rFonts w:ascii="Times New Roman" w:hAnsi="Times New Roman" w:eastAsia="宋体" w:cs="Times New Roman"/>
        </w:rPr>
        <w:t xml:space="preserve">   3分</w:t>
      </w:r>
    </w:p>
    <w:p w14:paraId="1F537E8D">
      <w:pPr>
        <w:spacing w:line="360" w:lineRule="auto"/>
        <w:textAlignment w:val="center"/>
        <w:rPr>
          <w:rFonts w:ascii="Times New Roman" w:hAnsi="Times New Roman" w:eastAsia="宋体" w:cs="Times New Roman"/>
          <w:lang w:val="pl-PL"/>
        </w:rPr>
      </w:pP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6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lang w:val="pl-PL"/>
        </w:rPr>
        <w:t>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>COOH + 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>CH</w:t>
      </w:r>
      <w:r>
        <w:rPr>
          <w:rFonts w:ascii="Times New Roman" w:hAnsi="Times New Roman" w:eastAsia="宋体" w:cs="Times New Roman"/>
          <w:vertAlign w:val="subscript"/>
          <w:lang w:val="pl-PL"/>
        </w:rPr>
        <w:t>2</w:t>
      </w:r>
      <w:r>
        <w:rPr>
          <w:rFonts w:ascii="Times New Roman" w:hAnsi="Times New Roman" w:eastAsia="宋体" w:cs="Times New Roman"/>
          <w:lang w:val="pl-PL"/>
        </w:rPr>
        <w:t>OH</w:t>
      </w:r>
      <w:r>
        <w:rPr>
          <w:rFonts w:ascii="Times New Roman" w:hAnsi="Times New Roman" w:eastAsia="宋体" w:cs="Times New Roman"/>
          <w:kern w:val="0"/>
          <w:sz w:val="24"/>
          <w:lang w:val="pl-PL"/>
        </w:rPr>
        <w:t>  </w:t>
      </w:r>
      <w:r>
        <w:rPr>
          <w:rFonts w:ascii="Times New Roman" w:hAnsi="Times New Roman" w:eastAsia="宋体" w:cs="Times New Roman"/>
        </w:rPr>
        <w:object>
          <v:shape id="_x0000_i1028" o:spt="75" alt="eqId9af86793ba586051e8082940d399022b" type="#_x0000_t75" style="height:20.4pt;width:43.2pt;" o:ole="t" filled="f" o:preferrelative="t" stroked="f" coordsize="21600,21600">
            <v:path/>
            <v:fill on="f" focussize="0,0"/>
            <v:stroke on="f" joinstyle="miter"/>
            <v:imagedata r:id="rId15" o:title="eqId9af86793ba586051e8082940d399022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lang w:val="pl-PL"/>
        </w:rPr>
        <w:t>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>COOCH</w:t>
      </w:r>
      <w:r>
        <w:rPr>
          <w:rFonts w:ascii="Times New Roman" w:hAnsi="Times New Roman" w:eastAsia="宋体" w:cs="Times New Roman"/>
          <w:vertAlign w:val="subscript"/>
          <w:lang w:val="pl-PL"/>
        </w:rPr>
        <w:t>2</w:t>
      </w:r>
      <w:r>
        <w:rPr>
          <w:rFonts w:ascii="Times New Roman" w:hAnsi="Times New Roman" w:eastAsia="宋体" w:cs="Times New Roman"/>
          <w:lang w:val="pl-PL"/>
        </w:rPr>
        <w:t>CH</w:t>
      </w:r>
      <w:r>
        <w:rPr>
          <w:rFonts w:ascii="Times New Roman" w:hAnsi="Times New Roman" w:eastAsia="宋体" w:cs="Times New Roman"/>
          <w:vertAlign w:val="subscript"/>
          <w:lang w:val="pl-PL"/>
        </w:rPr>
        <w:t>3</w:t>
      </w:r>
      <w:r>
        <w:rPr>
          <w:rFonts w:ascii="Times New Roman" w:hAnsi="Times New Roman" w:eastAsia="宋体" w:cs="Times New Roman"/>
          <w:lang w:val="pl-PL"/>
        </w:rPr>
        <w:t xml:space="preserve"> + H</w:t>
      </w:r>
      <w:r>
        <w:rPr>
          <w:rFonts w:ascii="Times New Roman" w:hAnsi="Times New Roman" w:eastAsia="宋体" w:cs="Times New Roman"/>
          <w:vertAlign w:val="subscript"/>
          <w:lang w:val="pl-PL"/>
        </w:rPr>
        <w:t>2</w:t>
      </w:r>
      <w:r>
        <w:rPr>
          <w:rFonts w:ascii="Times New Roman" w:hAnsi="Times New Roman" w:eastAsia="宋体" w:cs="Times New Roman"/>
          <w:lang w:val="pl-PL"/>
        </w:rPr>
        <w:t xml:space="preserve">O  </w:t>
      </w:r>
      <w:r>
        <w:rPr>
          <w:rFonts w:ascii="Times New Roman" w:hAnsi="Times New Roman" w:eastAsia="宋体" w:cs="Times New Roman"/>
        </w:rPr>
        <w:t>90</w:t>
      </w:r>
      <w:r>
        <w:rPr>
          <w:rFonts w:ascii="Times New Roman" w:hAnsi="Times New Roman" w:eastAsia="宋体" w:cs="Times New Roman"/>
          <w:lang w:val="pl-PL"/>
        </w:rPr>
        <w:t xml:space="preserve">  </w:t>
      </w:r>
      <w:r>
        <w:rPr>
          <w:rFonts w:ascii="Times New Roman" w:hAnsi="Times New Roman" w:eastAsia="宋体" w:cs="Times New Roman"/>
        </w:rPr>
        <w:t>3分</w:t>
      </w:r>
    </w:p>
    <w:p w14:paraId="612AB765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lang w:val="pl-PL"/>
        </w:rPr>
        <w:t xml:space="preserve"> </w:t>
      </w:r>
      <w:r>
        <w:rPr>
          <w:rFonts w:ascii="Times New Roman" w:hAnsi="Times New Roman" w:eastAsia="宋体" w:cs="Times New Roman"/>
        </w:rPr>
        <w:t>饱和碳酸钠溶液    1分</w:t>
      </w:r>
    </w:p>
    <w:p w14:paraId="3ECA852B">
      <w:pPr>
        <w:spacing w:line="360" w:lineRule="auto"/>
        <w:textAlignment w:val="center"/>
        <w:rPr>
          <w:rFonts w:ascii="Times New Roman" w:hAnsi="Times New Roman" w:eastAsia="宋体" w:cs="Times New Roman"/>
          <w:highlight w:val="yellow"/>
        </w:rPr>
      </w:pPr>
      <w:r>
        <w:rPr>
          <w:rFonts w:ascii="Times New Roman" w:hAnsi="Times New Roman" w:eastAsia="宋体" w:cs="Times New Roman"/>
        </w:rPr>
        <w:t>3</w:t>
      </w:r>
      <w:r>
        <w:rPr>
          <w:rFonts w:hint="eastAsia" w:ascii="Times New Roman" w:hAnsi="Times New Roman" w:eastAsia="宋体" w:cs="Times New Roman"/>
        </w:rPr>
        <w:t>8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lang w:val="pl-PL"/>
        </w:rPr>
        <w:t xml:space="preserve"> </w:t>
      </w:r>
      <w:r>
        <w:rPr>
          <w:rFonts w:ascii="Times New Roman" w:hAnsi="Times New Roman" w:eastAsia="宋体" w:cs="Times New Roman"/>
        </w:rPr>
        <w:t>上方</w:t>
      </w:r>
      <w:r>
        <w:rPr>
          <w:rFonts w:ascii="Times New Roman" w:hAnsi="Times New Roman" w:eastAsia="宋体" w:cs="Times New Roman"/>
          <w:lang w:val="pl-PL"/>
        </w:rPr>
        <w:t xml:space="preserve">     </w:t>
      </w:r>
      <w:r>
        <w:rPr>
          <w:rFonts w:ascii="Times New Roman" w:hAnsi="Times New Roman" w:eastAsia="宋体" w:cs="Times New Roman"/>
        </w:rPr>
        <w:t>分液漏斗            2分</w:t>
      </w:r>
    </w:p>
    <w:p w14:paraId="7A63968A">
      <w:pPr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FDE"/>
    <w:rsid w:val="000141E9"/>
    <w:rsid w:val="000C1564"/>
    <w:rsid w:val="00190100"/>
    <w:rsid w:val="001E3AF1"/>
    <w:rsid w:val="002F4FF4"/>
    <w:rsid w:val="004820AF"/>
    <w:rsid w:val="00574173"/>
    <w:rsid w:val="00665A69"/>
    <w:rsid w:val="00762827"/>
    <w:rsid w:val="007B3FCE"/>
    <w:rsid w:val="007D380B"/>
    <w:rsid w:val="008616B6"/>
    <w:rsid w:val="00DD5DA3"/>
    <w:rsid w:val="00E15E44"/>
    <w:rsid w:val="00ED4FDE"/>
    <w:rsid w:val="00F76C86"/>
    <w:rsid w:val="032C70B2"/>
    <w:rsid w:val="5FBA6D42"/>
    <w:rsid w:val="7ACA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明显强调1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明显参考1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wmf"/><Relationship Id="rId14" Type="http://schemas.openxmlformats.org/officeDocument/2006/relationships/oleObject" Target="embeddings/oleObject4.bin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595</Words>
  <Characters>731</Characters>
  <Lines>8</Lines>
  <Paragraphs>2</Paragraphs>
  <TotalTime>1</TotalTime>
  <ScaleCrop>false</ScaleCrop>
  <LinksUpToDate>false</LinksUpToDate>
  <CharactersWithSpaces>905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2026-06-08T13:49:00Z</dcterms:created>
  <dc:creator>佳雨 周</dc:creator>
  <cp:lastModifiedBy>桂桂</cp:lastModifiedBy>
  <dcterms:modified xsi:type="dcterms:W3CDTF">2026-06-08T15:08:57Z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eyJoZGlkIjoiN2YzNjBkOTgyNWQ1YTMxYzM3MzMwNWFiODNmOWIzYWMiLCJ1c2VySWQiOiIzNzA5MDIxNjYifQ==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805D081656A348EA8D81D233E82771F6_13</vt:lpwstr>
  </property>
</Properties>
</file>