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F9FD6">
      <w:pPr>
        <w:adjustRightInd w:val="0"/>
        <w:snapToGrid w:val="0"/>
        <w:spacing w:line="420" w:lineRule="exact"/>
        <w:ind w:right="40"/>
        <w:jc w:val="center"/>
        <w:rPr>
          <w:rFonts w:hint="default" w:ascii="Times New Roman" w:hAnsi="Times New Roman" w:eastAsia="宋体" w:cs="Times New Roman"/>
          <w:b/>
          <w:color w:val="000000"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b/>
          <w:color w:val="000000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12598400</wp:posOffset>
            </wp:positionH>
            <wp:positionV relativeFrom="topMargin">
              <wp:posOffset>12001500</wp:posOffset>
            </wp:positionV>
            <wp:extent cx="266700" cy="431800"/>
            <wp:effectExtent l="0" t="0" r="0" b="6350"/>
            <wp:wrapNone/>
            <wp:docPr id="100056" name="图片 10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图片 1000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0000"/>
          <w:sz w:val="32"/>
          <w:szCs w:val="32"/>
          <w:lang w:val="en-US" w:eastAsia="zh-CN"/>
        </w:rPr>
        <w:t>莘庄中学</w:t>
      </w:r>
      <w:r>
        <w:rPr>
          <w:rFonts w:ascii="Times New Roman" w:hAnsi="Times New Roman" w:eastAsia="宋体" w:cs="Times New Roman"/>
          <w:b/>
          <w:color w:val="000000"/>
          <w:sz w:val="32"/>
          <w:szCs w:val="32"/>
        </w:rPr>
        <w:t>高一化学</w:t>
      </w:r>
      <w:r>
        <w:rPr>
          <w:rFonts w:hint="eastAsia" w:ascii="Times New Roman" w:hAnsi="Times New Roman" w:eastAsia="宋体" w:cs="Times New Roman"/>
          <w:b/>
          <w:color w:val="000000"/>
          <w:sz w:val="32"/>
          <w:szCs w:val="32"/>
          <w:lang w:val="en-US" w:eastAsia="zh-CN"/>
        </w:rPr>
        <w:t>暑假作业一</w:t>
      </w:r>
    </w:p>
    <w:p w14:paraId="544E3C99">
      <w:pPr>
        <w:autoSpaceDE w:val="0"/>
        <w:autoSpaceDN w:val="0"/>
        <w:adjustRightInd w:val="0"/>
        <w:snapToGrid w:val="0"/>
        <w:spacing w:line="300" w:lineRule="auto"/>
        <w:rPr>
          <w:rFonts w:hint="eastAsia" w:ascii="Times New Roman" w:hAnsi="Times New Roman" w:eastAsia="楷体" w:cs="Times New Roman"/>
          <w:b/>
          <w:szCs w:val="21"/>
        </w:rPr>
      </w:pPr>
      <w:r>
        <w:rPr>
          <w:rFonts w:ascii="Times New Roman" w:hAnsi="Times New Roman" w:eastAsia="楷体" w:cs="Times New Roman"/>
          <w:b/>
          <w:szCs w:val="21"/>
        </w:rPr>
        <w:t>可能用到的式量：</w:t>
      </w:r>
      <w:r>
        <w:rPr>
          <w:rFonts w:hint="eastAsia" w:ascii="Times New Roman" w:hAnsi="Times New Roman" w:eastAsia="楷体" w:cs="Times New Roman"/>
          <w:b/>
          <w:szCs w:val="21"/>
        </w:rPr>
        <w:t xml:space="preserve"> </w:t>
      </w:r>
      <w:r>
        <w:rPr>
          <w:rFonts w:ascii="Times New Roman" w:hAnsi="Times New Roman" w:eastAsia="楷体" w:cs="Times New Roman"/>
          <w:b/>
          <w:szCs w:val="21"/>
        </w:rPr>
        <w:t xml:space="preserve"> H-1 </w:t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 xml:space="preserve">  O-16</w:t>
      </w:r>
      <w:r>
        <w:rPr>
          <w:rFonts w:hint="eastAsia" w:ascii="Times New Roman" w:hAnsi="Times New Roman" w:eastAsia="楷体" w:cs="Times New Roman"/>
          <w:b/>
          <w:szCs w:val="21"/>
        </w:rPr>
        <w:t xml:space="preserve"> </w:t>
      </w:r>
      <w:r>
        <w:rPr>
          <w:rFonts w:hint="eastAsia" w:ascii="Times New Roman" w:hAnsi="Times New Roman" w:eastAsia="楷体" w:cs="Times New Roman"/>
          <w:b/>
          <w:szCs w:val="21"/>
          <w:lang w:val="en-US" w:eastAsia="zh-CN"/>
        </w:rPr>
        <w:t xml:space="preserve"> </w:t>
      </w:r>
      <w:r>
        <w:rPr>
          <w:rFonts w:ascii="Times New Roman" w:hAnsi="Times New Roman" w:eastAsia="楷体" w:cs="Times New Roman"/>
          <w:b/>
          <w:szCs w:val="21"/>
        </w:rPr>
        <w:t xml:space="preserve"> S-32  </w:t>
      </w:r>
      <w:r>
        <w:rPr>
          <w:rFonts w:hint="eastAsia" w:ascii="Times New Roman" w:hAnsi="Times New Roman" w:eastAsia="楷体" w:cs="Times New Roman"/>
          <w:b/>
          <w:szCs w:val="21"/>
        </w:rPr>
        <w:t xml:space="preserve"> </w:t>
      </w:r>
      <w:r>
        <w:rPr>
          <w:rFonts w:ascii="Times New Roman" w:hAnsi="Times New Roman" w:eastAsia="楷体" w:cs="Times New Roman"/>
          <w:b/>
          <w:szCs w:val="21"/>
        </w:rPr>
        <w:t>Fe-56   Ba-137</w:t>
      </w:r>
    </w:p>
    <w:p w14:paraId="2C778B8D">
      <w:pPr>
        <w:autoSpaceDE w:val="0"/>
        <w:autoSpaceDN w:val="0"/>
        <w:adjustRightInd w:val="0"/>
        <w:snapToGrid w:val="0"/>
        <w:spacing w:line="160" w:lineRule="exact"/>
        <w:rPr>
          <w:rFonts w:ascii="Times New Roman" w:hAnsi="Times New Roman" w:eastAsia="楷体" w:cs="Times New Roman"/>
          <w:b/>
          <w:sz w:val="24"/>
        </w:rPr>
      </w:pPr>
    </w:p>
    <w:p w14:paraId="50CFF7B6">
      <w:pPr>
        <w:spacing w:line="264" w:lineRule="auto"/>
        <w:jc w:val="center"/>
        <w:textAlignment w:val="center"/>
        <w:rPr>
          <w:rFonts w:ascii="Times New Roman" w:hAnsi="Times New Roman" w:eastAsia="楷体" w:cs="Times New Roman"/>
          <w:b/>
          <w:sz w:val="24"/>
          <w:szCs w:val="28"/>
        </w:rPr>
      </w:pPr>
      <w:r>
        <w:rPr>
          <w:rFonts w:ascii="Times New Roman" w:hAnsi="Times New Roman" w:eastAsia="楷体" w:cs="Times New Roman"/>
          <w:b/>
          <w:sz w:val="24"/>
          <w:szCs w:val="28"/>
        </w:rPr>
        <w:t>一、原子结构与元素周期表</w:t>
      </w:r>
    </w:p>
    <w:p w14:paraId="558EC22B">
      <w:pPr>
        <w:spacing w:line="264" w:lineRule="auto"/>
        <w:jc w:val="left"/>
        <w:textAlignment w:val="center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如表为元素周期表的一部分，表中所列的字母分别代表一种化学元素。</w:t>
      </w:r>
    </w:p>
    <w:p w14:paraId="0DB95410">
      <w:pPr>
        <w:spacing w:line="264" w:lineRule="auto"/>
        <w:jc w:val="center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038475" cy="952500"/>
            <wp:effectExtent l="0" t="0" r="9525" b="0"/>
            <wp:docPr id="100071" name="图片 100071" descr="@@@ea2988ae-b2d2-40dd-abe6-4299f4df0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ea2988ae-b2d2-40dd-abe6-4299f4df08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EA88">
      <w:pPr>
        <w:numPr>
          <w:ilvl w:val="0"/>
          <w:numId w:val="1"/>
        </w:num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元素f在周期表中的位置可表示为（     ）。</w:t>
      </w:r>
    </w:p>
    <w:p w14:paraId="231E8CA1">
      <w:pPr>
        <w:tabs>
          <w:tab w:val="left" w:pos="4156"/>
        </w:tabs>
        <w:spacing w:line="264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A．第三周期第6族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B．第二周期Ⅵ主族</w:t>
      </w:r>
    </w:p>
    <w:p w14:paraId="4A8A03BA">
      <w:pPr>
        <w:tabs>
          <w:tab w:val="left" w:pos="4156"/>
        </w:tabs>
        <w:spacing w:line="264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C．第三周期第6A族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D．第三周期VIA族</w:t>
      </w:r>
    </w:p>
    <w:p w14:paraId="0E16DF2D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2．a与元素c和g形成的简单氢化物中稳定性强的是</w:t>
      </w:r>
      <w:r>
        <w:rPr>
          <w:rFonts w:ascii="Times New Roman" w:hAnsi="Times New Roman" w:eastAsia="Times New Roman" w:cs="Times New Roman"/>
        </w:rPr>
        <w:t>_______</w:t>
      </w:r>
      <w:r>
        <w:rPr>
          <w:rFonts w:ascii="Times New Roman" w:hAnsi="Times New Roman" w:cs="Times New Roman"/>
        </w:rPr>
        <w:t>(写化学式)。</w:t>
      </w:r>
    </w:p>
    <w:p w14:paraId="7340DECE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3．c、d、e的简单离子半径由大到小的顺序是</w:t>
      </w:r>
      <w:r>
        <w:rPr>
          <w:rFonts w:ascii="Times New Roman" w:hAnsi="Times New Roman" w:eastAsia="Times New Roman" w:cs="Times New Roman"/>
        </w:rPr>
        <w:t>_______</w:t>
      </w:r>
      <w:r>
        <w:rPr>
          <w:rFonts w:ascii="Times New Roman" w:hAnsi="Times New Roman" w:cs="Times New Roman"/>
        </w:rPr>
        <w:t>(用对应的离子符号表示)。</w:t>
      </w:r>
    </w:p>
    <w:p w14:paraId="72C2CD07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4．由g和e元素形成的最高价氧化物对应水化物反应的离子方程式_______________________________</w:t>
      </w:r>
    </w:p>
    <w:p w14:paraId="06736851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5．f与g的非金属性较强的是</w:t>
      </w:r>
      <w:r>
        <w:rPr>
          <w:rFonts w:ascii="Times New Roman" w:hAnsi="Times New Roman" w:eastAsia="Times New Roman" w:cs="Times New Roman"/>
        </w:rPr>
        <w:t>_______</w:t>
      </w:r>
      <w:r>
        <w:rPr>
          <w:rFonts w:ascii="Times New Roman" w:hAnsi="Times New Roman" w:cs="Times New Roman"/>
        </w:rPr>
        <w:t>，用一个化学方程式说明f与g的非金属性强弱：</w:t>
      </w:r>
      <w:r>
        <w:rPr>
          <w:rFonts w:ascii="Times New Roman" w:hAnsi="Times New Roman" w:eastAsia="Times New Roman" w:cs="Times New Roman"/>
        </w:rPr>
        <w:t>_______</w:t>
      </w:r>
      <w:r>
        <w:rPr>
          <w:rFonts w:ascii="Times New Roman" w:hAnsi="Times New Roman" w:cs="Times New Roman"/>
        </w:rPr>
        <w:t>。</w:t>
      </w:r>
    </w:p>
    <w:p w14:paraId="55D921BE">
      <w:pPr>
        <w:spacing w:line="420" w:lineRule="exact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6.下列有关放射性核素氚(</w:t>
      </w:r>
      <w:r>
        <w:rPr>
          <w:rFonts w:ascii="Times New Roman" w:hAnsi="Times New Roman" w:cs="Times New Roman"/>
        </w:rPr>
        <w:object>
          <v:shape id="_x0000_i1025" o:spt="75" alt="eqIde61fd15d871895d43e9d9ec6d4cf13d7" type="#_x0000_t75" style="height:16.5pt;width:15.75pt;" o:ole="t" filled="f" o:preferrelative="t" stroked="f" coordsize="21600,21600">
            <v:path/>
            <v:fill on="f" focussize="0,0"/>
            <v:stroke on="f" joinstyle="miter"/>
            <v:imagedata r:id="rId9" o:title="eqIde61fd15d871895d43e9d9ec6d4cf13d7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Times New Roman" w:hAnsi="Times New Roman" w:cs="Times New Roman"/>
        </w:rPr>
        <w:t>)的表述错误的是（      ）。</w:t>
      </w:r>
    </w:p>
    <w:p w14:paraId="455E9D37">
      <w:pPr>
        <w:tabs>
          <w:tab w:val="left" w:pos="4156"/>
        </w:tabs>
        <w:spacing w:line="420" w:lineRule="exact"/>
        <w:ind w:firstLine="420" w:firstLineChars="2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6" o:spt="75" alt="eqIde61fd15d871895d43e9d9ec6d4cf13d7" type="#_x0000_t75" style="height:16.5pt;width:15.75pt;" o:ole="t" filled="f" o:preferrelative="t" stroked="f" coordsize="21600,21600">
            <v:path/>
            <v:fill on="f" focussize="0,0"/>
            <v:stroke on="f" joinstyle="miter"/>
            <v:imagedata r:id="rId9" o:title="eqIde61fd15d871895d43e9d9ec6d4cf13d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Times New Roman" w:hAnsi="Times New Roman" w:cs="Times New Roman"/>
        </w:rPr>
        <w:t>原子核外电子数为1                B．</w:t>
      </w:r>
      <w:r>
        <w:rPr>
          <w:rFonts w:ascii="Times New Roman" w:hAnsi="Times New Roman" w:cs="Times New Roman"/>
        </w:rPr>
        <w:object>
          <v:shape id="_x0000_i1027" o:spt="75" alt="eqIde61fd15d871895d43e9d9ec6d4cf13d7" type="#_x0000_t75" style="height:16.5pt;width:15.75pt;" o:ole="t" filled="f" o:preferrelative="t" stroked="f" coordsize="21600,21600">
            <v:path/>
            <v:fill on="f" focussize="0,0"/>
            <v:stroke on="f" joinstyle="miter"/>
            <v:imagedata r:id="rId9" o:title="eqIde61fd15d871895d43e9d9ec6d4cf13d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原子核内中子数为3  </w:t>
      </w:r>
    </w:p>
    <w:p w14:paraId="288496BA">
      <w:pPr>
        <w:tabs>
          <w:tab w:val="left" w:pos="4156"/>
        </w:tabs>
        <w:spacing w:line="420" w:lineRule="exact"/>
        <w:ind w:firstLine="420" w:firstLineChars="2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28" o:spt="75" alt="eqIdac3aadf70e4cef00f4af57dcfe58248f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13" o:title="eqIdac3aadf70e4cef00f4af57dcfe58248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029" o:spt="75" alt="eqId7644a7769a5fa1bdab46cc0b2dee2861" type="#_x0000_t75" style="height:16.5pt;width:15pt;" o:ole="t" filled="f" o:preferrelative="t" stroked="f" coordsize="21600,21600">
            <v:path/>
            <v:fill on="f" focussize="0,0"/>
            <v:stroke on="f" joinstyle="miter"/>
            <v:imagedata r:id="rId15" o:title="eqId7644a7769a5fa1bdab46cc0b2dee286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Times New Roman" w:hAnsi="Times New Roman" w:cs="Times New Roman"/>
        </w:rPr>
        <w:t>化学性质基本相同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030" o:spt="75" alt="eqId15d62be0bf8a1a9776e0fcaa0bf479e5" type="#_x0000_t75" style="height:16.5pt;width:26.25pt;" o:ole="t" filled="f" o:preferrelative="t" stroked="f" coordsize="21600,21600">
            <v:path/>
            <v:fill on="f" focussize="0,0"/>
            <v:stroke on="f" joinstyle="miter"/>
            <v:imagedata r:id="rId17" o:title="eqId15d62be0bf8a1a9776e0fcaa0bf479e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Times New Roman" w:hAnsi="Times New Roman" w:cs="Times New Roman"/>
        </w:rPr>
        <w:t>具有放射性</w:t>
      </w:r>
    </w:p>
    <w:p w14:paraId="4BCEC401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在下列变化中，既有离子键被破坏又有共价键被破坏的是（       ）</w:t>
      </w:r>
    </w:p>
    <w:p w14:paraId="5CE0E8EA">
      <w:pPr>
        <w:tabs>
          <w:tab w:val="left" w:pos="4156"/>
        </w:tabs>
        <w:spacing w:line="264" w:lineRule="auto"/>
        <w:ind w:firstLine="420" w:firstLineChars="2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A．将NH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通入水中   B．氢氧化钠熔化   C．将HBr通入水中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D．硫酸氢钾溶于水</w:t>
      </w:r>
    </w:p>
    <w:p w14:paraId="10B89DFF">
      <w:pPr>
        <w:tabs>
          <w:tab w:val="left" w:pos="4156"/>
        </w:tabs>
        <w:spacing w:line="264" w:lineRule="auto"/>
        <w:jc w:val="left"/>
        <w:textAlignment w:val="center"/>
        <w:rPr>
          <w:rFonts w:ascii="Times New Roman" w:hAnsi="Times New Roman" w:cs="Times New Roman"/>
        </w:rPr>
      </w:pPr>
    </w:p>
    <w:p w14:paraId="551A3E34">
      <w:pPr>
        <w:spacing w:line="264" w:lineRule="auto"/>
        <w:jc w:val="center"/>
        <w:textAlignment w:val="center"/>
        <w:rPr>
          <w:rFonts w:ascii="Times New Roman" w:hAnsi="Times New Roman" w:eastAsia="楷体" w:cs="Times New Roman"/>
          <w:b/>
          <w:sz w:val="24"/>
          <w:szCs w:val="32"/>
        </w:rPr>
      </w:pPr>
      <w:r>
        <w:rPr>
          <w:rFonts w:ascii="Times New Roman" w:hAnsi="Times New Roman" w:eastAsia="楷体" w:cs="Times New Roman"/>
          <w:b/>
          <w:sz w:val="24"/>
          <w:szCs w:val="32"/>
        </w:rPr>
        <w:t>二、氨气——人造化学品中的明珠</w:t>
      </w:r>
    </w:p>
    <w:p w14:paraId="030217C7">
      <w:pPr>
        <w:spacing w:line="264" w:lineRule="auto"/>
        <w:ind w:firstLine="420" w:firstLineChars="200"/>
        <w:jc w:val="left"/>
        <w:textAlignment w:val="center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工业上生产氮肥的主要原料就是人工固氮获得的氨，2025年全球产量为2.1亿吨。</w:t>
      </w:r>
    </w:p>
    <w:p w14:paraId="509C64B6">
      <w:pPr>
        <w:numPr>
          <w:ilvl w:val="0"/>
          <w:numId w:val="2"/>
        </w:numPr>
        <w:spacing w:line="264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>氮气是空气中含量最多的气体，约占空气体积的78%。结合N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分子的</w:t>
      </w:r>
      <w:r>
        <w:rPr>
          <w:rFonts w:ascii="Times New Roman" w:hAnsi="Times New Roman" w:cs="Times New Roman"/>
          <w:em w:val="dot"/>
        </w:rPr>
        <w:t>结构式和化学键</w:t>
      </w:r>
      <w:r>
        <w:rPr>
          <w:rFonts w:ascii="Times New Roman" w:hAnsi="Times New Roman" w:cs="Times New Roman"/>
        </w:rPr>
        <w:t>，解释氮气化学性质稳定的原因：</w:t>
      </w:r>
      <w:r>
        <w:rPr>
          <w:rFonts w:ascii="Times New Roman" w:hAnsi="Times New Roman" w:eastAsia="Times New Roman" w:cs="Times New Roman"/>
        </w:rPr>
        <w:t>___________________________________________________________________________</w:t>
      </w:r>
    </w:p>
    <w:p w14:paraId="2EEF9D95">
      <w:pPr>
        <w:numPr>
          <w:ilvl w:val="0"/>
          <w:numId w:val="2"/>
        </w:num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3546475</wp:posOffset>
            </wp:positionH>
            <wp:positionV relativeFrom="paragraph">
              <wp:posOffset>5715</wp:posOffset>
            </wp:positionV>
            <wp:extent cx="2453640" cy="653415"/>
            <wp:effectExtent l="0" t="0" r="3810" b="0"/>
            <wp:wrapSquare wrapText="bothSides"/>
            <wp:docPr id="100033" name="图片 100033" descr="@@@bb341d64-8b50-4727-9b99-87598a4eb0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b341d64-8b50-4727-9b99-87598a4eb0fe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氮循环是自然界中一种重要的物质循环方式，</w:t>
      </w:r>
    </w:p>
    <w:p w14:paraId="0F0D4DB9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其部分转化过程如下：</w:t>
      </w:r>
    </w:p>
    <w:p w14:paraId="46E036EC">
      <w:pPr>
        <w:spacing w:after="94" w:afterLines="30"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下列说法正确的是</w:t>
      </w:r>
      <w:r>
        <w:rPr>
          <w:rFonts w:ascii="Times New Roman" w:hAnsi="Times New Roman" w:eastAsia="宋体" w:cs="Times New Roman"/>
        </w:rPr>
        <w:t>（        ）</w:t>
      </w:r>
      <w:r>
        <w:rPr>
          <w:rFonts w:ascii="Times New Roman" w:hAnsi="Times New Roman" w:cs="Times New Roman"/>
        </w:rPr>
        <w:t>。</w:t>
      </w:r>
    </w:p>
    <w:tbl>
      <w:tblPr>
        <w:tblStyle w:val="5"/>
        <w:tblW w:w="8205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85"/>
        <w:gridCol w:w="2126"/>
        <w:gridCol w:w="1959"/>
        <w:gridCol w:w="2135"/>
      </w:tblGrid>
      <w:tr w14:paraId="00A7E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523" w:hRule="atLeast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2B9B4E2">
            <w:pPr>
              <w:spacing w:line="420" w:lineRule="exact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有机氮</w:t>
            </w:r>
            <w:r>
              <w:rPr>
                <w:rFonts w:ascii="Times New Roman" w:hAnsi="Times New Roman" w:cs="Times New Roman"/>
              </w:rPr>
              <w:object>
                <v:shape id="_x0000_i1031" o:spt="75" alt="eqIdbacf1152b911a10088855dd9e4ff2ae6" type="#_x0000_t75" style="height:15.75pt;width:35.25pt;" o:ole="t" filled="f" o:preferrelative="t" stroked="f" coordsize="21600,21600">
                  <v:path/>
                  <v:fill on="f" focussize="0,0"/>
                  <v:stroke on="f" joinstyle="miter"/>
                  <v:imagedata r:id="rId21" o:title="eqIdbacf1152b911a10088855dd9e4ff2ae6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0">
                  <o:LockedField>false</o:LockedField>
                </o:OLEObject>
              </w:object>
            </w:r>
          </w:p>
        </w:tc>
        <w:tc>
          <w:tcPr>
            <w:tcW w:w="212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67141E">
            <w:pPr>
              <w:spacing w:line="420" w:lineRule="exact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>
                <v:shape id="_x0000_i1032" o:spt="75" alt="eqIde726463d9af1ad950ee669f2e16f6b41" type="#_x0000_t75" style="height:17.25pt;width:79.5pt;" o:ole="t" filled="f" o:preferrelative="t" stroked="f" coordsize="21600,21600">
                  <v:path/>
                  <v:fill on="f" focussize="0,0"/>
                  <v:stroke on="f" joinstyle="miter"/>
                  <v:imagedata r:id="rId23" o:title="eqIde726463d9af1ad950ee669f2e16f6b41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2">
                  <o:LockedField>false</o:LockedField>
                </o:OLEObject>
              </w:object>
            </w:r>
          </w:p>
        </w:tc>
        <w:tc>
          <w:tcPr>
            <w:tcW w:w="19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0F51C48">
            <w:pPr>
              <w:spacing w:line="420" w:lineRule="exact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>
                <v:shape id="_x0000_i1033" o:spt="75" alt="eqId58ccb5b2d2d4b41aede2a1daedd26b63" type="#_x0000_t75" style="height:17.25pt;width:71.25pt;" o:ole="t" filled="f" o:preferrelative="t" stroked="f" coordsize="21600,21600">
                  <v:path/>
                  <v:fill on="f" focussize="0,0"/>
                  <v:stroke on="f" joinstyle="miter"/>
                  <v:imagedata r:id="rId25" o:title="eqId58ccb5b2d2d4b41aede2a1daedd26b6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4">
                  <o:LockedField>false</o:LockedField>
                </o:OLEObject>
              </w:object>
            </w:r>
          </w:p>
        </w:tc>
        <w:tc>
          <w:tcPr>
            <w:tcW w:w="21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40ED95">
            <w:pPr>
              <w:spacing w:line="420" w:lineRule="exact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>
                <v:shape id="_x0000_i1034" o:spt="75" alt="eqId7df3b8b07a984b0b673a6f6218fb52a5" type="#_x0000_t75" style="height:17.25pt;width:76.5pt;" o:ole="t" filled="f" o:preferrelative="t" stroked="f" coordsize="21600,21600">
                  <v:path/>
                  <v:fill on="f" focussize="0,0"/>
                  <v:stroke on="f" joinstyle="miter"/>
                  <v:imagedata r:id="rId27" o:title="eqId7df3b8b07a984b0b673a6f6218fb52a5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6">
                  <o:LockedField>false</o:LockedField>
                </o:OLEObject>
              </w:object>
            </w:r>
          </w:p>
        </w:tc>
      </w:tr>
      <w:tr w14:paraId="6E9A2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0AF742">
            <w:pPr>
              <w:spacing w:line="420" w:lineRule="exact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A．硝化作用</w:t>
            </w:r>
          </w:p>
        </w:tc>
        <w:tc>
          <w:tcPr>
            <w:tcW w:w="212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5872B60">
            <w:pPr>
              <w:spacing w:line="420" w:lineRule="exact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B．生物固氮</w:t>
            </w:r>
          </w:p>
        </w:tc>
        <w:tc>
          <w:tcPr>
            <w:tcW w:w="19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1DABF93">
            <w:pPr>
              <w:spacing w:line="420" w:lineRule="exact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C．反硝化作用</w:t>
            </w:r>
          </w:p>
        </w:tc>
        <w:tc>
          <w:tcPr>
            <w:tcW w:w="21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84587CC">
            <w:pPr>
              <w:spacing w:line="420" w:lineRule="exact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D．人工固氮</w:t>
            </w:r>
          </w:p>
        </w:tc>
      </w:tr>
    </w:tbl>
    <w:p w14:paraId="4FC1EBE9">
      <w:pPr>
        <w:spacing w:line="264" w:lineRule="auto"/>
        <w:ind w:firstLine="210" w:firstLineChars="100"/>
        <w:jc w:val="center"/>
        <w:textAlignment w:val="center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某化学兴趣小组设计如图1所示装置制备氨气并探究其性质。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615055" cy="1371600"/>
            <wp:effectExtent l="0" t="0" r="4445" b="0"/>
            <wp:docPr id="100039" name="图片 100039" descr="@@@13b5d676-d3f4-4194-9b8b-1d19e5de4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3b5d676-d3f4-4194-9b8b-1d19e5de4976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1B6F">
      <w:pPr>
        <w:spacing w:line="264" w:lineRule="auto"/>
        <w:jc w:val="center"/>
        <w:textAlignment w:val="center"/>
        <w:rPr>
          <w:rFonts w:ascii="Times New Roman" w:hAnsi="Times New Roman" w:cs="Times New Roman"/>
        </w:rPr>
      </w:pPr>
    </w:p>
    <w:p w14:paraId="236EC94F">
      <w:pPr>
        <w:numPr>
          <w:ilvl w:val="0"/>
          <w:numId w:val="2"/>
        </w:num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装置甲中发生反应的化学方程式为</w:t>
      </w:r>
      <w:r>
        <w:rPr>
          <w:rFonts w:ascii="Times New Roman" w:hAnsi="Times New Roman" w:eastAsia="Times New Roman" w:cs="Times New Roman"/>
        </w:rPr>
        <w:t>______________________</w:t>
      </w:r>
      <w:r>
        <w:rPr>
          <w:rFonts w:ascii="Times New Roman" w:hAnsi="Times New Roman" w:cs="Times New Roman"/>
        </w:rPr>
        <w:t>。</w:t>
      </w:r>
    </w:p>
    <w:p w14:paraId="6DB74C39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4．把装置丙中的浓盐酸挤入广口瓶中，可观察到的现象为</w:t>
      </w:r>
      <w:r>
        <w:rPr>
          <w:rFonts w:ascii="Times New Roman" w:hAnsi="Times New Roman" w:eastAsia="Times New Roman" w:cs="Times New Roman"/>
        </w:rPr>
        <w:t>_______________________</w:t>
      </w:r>
      <w:r>
        <w:rPr>
          <w:rFonts w:ascii="Times New Roman" w:hAnsi="Times New Roman" w:cs="Times New Roman"/>
        </w:rPr>
        <w:t>。</w:t>
      </w:r>
    </w:p>
    <w:p w14:paraId="6A0EF677">
      <w:pPr>
        <w:spacing w:line="264" w:lineRule="auto"/>
        <w:ind w:left="2520" w:hanging="2520" w:hangingChars="12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5．图2中可代替装置丁用于吸收多余氨气的是</w:t>
      </w:r>
      <w:r>
        <w:rPr>
          <w:rFonts w:ascii="Times New Roman" w:hAnsi="Times New Roman" w:eastAsia="宋体" w:cs="Times New Roman"/>
        </w:rPr>
        <w:t>（   ）</w:t>
      </w:r>
      <w:r>
        <w:rPr>
          <w:rFonts w:ascii="Times New Roman" w:hAnsi="Times New Roman" w:cs="Times New Roman"/>
        </w:rPr>
        <w:t xml:space="preserve">。（不定项选择）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552825" cy="1043305"/>
            <wp:effectExtent l="0" t="0" r="0" b="4445"/>
            <wp:docPr id="100041" name="图片 100041" descr="@@@c0481a89-0f8b-48fa-87d8-1ede0c84bd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c0481a89-0f8b-48fa-87d8-1ede0c84bd59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787" cy="104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F2C9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6．该兴趣小组利用压强传感器测定氨气喷泉实验中的压强变化情况，实验装置如图3所示。待三颈烧瓶充满NH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后，将单孔塞(插有吸入水的胶头滴管)塞紧瓶口c，关闭a，将胶头滴管中的水挤入三颈烧瓶中，打开b，完成喷泉实验，三颈烧瓶内压强变化曲线如图4所示。下列说法错误的是(       )</w:t>
      </w:r>
    </w:p>
    <w:p w14:paraId="1F2D0E86">
      <w:pPr>
        <w:spacing w:line="264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896485" cy="1905000"/>
            <wp:effectExtent l="0" t="0" r="0" b="0"/>
            <wp:docPr id="100043" name="图片 100043" descr="@@@bf2c6c14-0db9-425d-a662-c26ed3b8d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bf2c6c14-0db9-425d-a662-c26ed3b8d018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976" cy="19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D268">
      <w:pPr>
        <w:spacing w:line="264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A．制取氨气时烧瓶中的CaO可以换成CaCl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    </w:t>
      </w:r>
    </w:p>
    <w:p w14:paraId="01E249D5">
      <w:pPr>
        <w:spacing w:line="264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B．烧杯中若滴加紫色石蕊试液，可以看到蓝色喷泉</w:t>
      </w:r>
    </w:p>
    <w:p w14:paraId="54E87C51">
      <w:pPr>
        <w:spacing w:line="264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C．实验进行到O点时喷泉最剧烈 </w:t>
      </w:r>
    </w:p>
    <w:p w14:paraId="1FA89EC0">
      <w:pPr>
        <w:spacing w:line="264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D．喷泉实验结束后，发现水未充满三颈烧瓶，可能是因为收集的氨气不纯</w:t>
      </w:r>
    </w:p>
    <w:p w14:paraId="00FDD152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7．若最终烧瓶中溶液充满</w:t>
      </w:r>
      <w:r>
        <w:rPr>
          <w:rFonts w:ascii="Times New Roman" w:hAnsi="Times New Roman" w:cs="Times New Roman"/>
        </w:rPr>
        <w:object>
          <v:shape id="_x0000_i1035" o:spt="75" alt="eqId7294f5ae2a24ff42e84cd9773b2a728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35" o:title="eqId7294f5ae2a24ff42e84cd9773b2a7287"/>
            <o:lock v:ext="edit" aspectratio="t"/>
            <w10:wrap type="none"/>
            <w10:anchorlock/>
          </v:shape>
          <o:OLEObject Type="Embed" ProgID="Equation.DSMT4" ShapeID="_x0000_i1035" DrawAspect="Content" ObjectID="_1468075735" r:id="rId34">
            <o:LockedField>false</o:LockedField>
          </o:OLEObject>
        </w:object>
      </w:r>
      <w:r>
        <w:rPr>
          <w:rFonts w:ascii="Times New Roman" w:hAnsi="Times New Roman" w:cs="Times New Roman"/>
        </w:rPr>
        <w:t>，设气体摩尔体积为</w:t>
      </w:r>
      <w:r>
        <w:rPr>
          <w:rFonts w:ascii="Times New Roman" w:hAnsi="Times New Roman" w:cs="Times New Roman"/>
          <w:i/>
          <w:iCs/>
        </w:rPr>
        <w:t>V</w:t>
      </w:r>
      <w:r>
        <w:rPr>
          <w:rFonts w:ascii="Times New Roman" w:hAnsi="Times New Roman" w:cs="Times New Roman"/>
          <w:i/>
          <w:iCs/>
          <w:vertAlign w:val="subscript"/>
        </w:rPr>
        <w:t>m</w:t>
      </w:r>
      <w:r>
        <w:rPr>
          <w:rFonts w:ascii="Times New Roman" w:hAnsi="Times New Roman" w:cs="Times New Roman"/>
        </w:rPr>
        <w:t xml:space="preserve"> L·mol</w:t>
      </w:r>
      <w:r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，则所得溶液的物质的量浓度为</w:t>
      </w:r>
      <w:r>
        <w:rPr>
          <w:rFonts w:ascii="Times New Roman" w:hAnsi="Times New Roman" w:eastAsia="Times New Roman" w:cs="Times New Roman"/>
        </w:rPr>
        <w:t>_____</w:t>
      </w:r>
      <w:r>
        <w:rPr>
          <w:rFonts w:ascii="Times New Roman" w:hAnsi="Times New Roman" w:cs="Times New Roman"/>
        </w:rPr>
        <w:t>mol·L</w:t>
      </w:r>
      <w:r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(将各种含氮微粒合并计算)。</w:t>
      </w:r>
    </w:p>
    <w:p w14:paraId="2328D49C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8．目前最成熟的烟气脱硝技术，原理是在金属催化下，用还原剂(如NH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)选择性与NO</w:t>
      </w:r>
      <w:r>
        <w:rPr>
          <w:rFonts w:ascii="Times New Roman" w:hAnsi="Times New Roman" w:cs="Times New Roman"/>
          <w:vertAlign w:val="subscript"/>
        </w:rPr>
        <w:t>x</w:t>
      </w:r>
      <w:r>
        <w:rPr>
          <w:rFonts w:ascii="Times New Roman" w:hAnsi="Times New Roman" w:cs="Times New Roman"/>
        </w:rPr>
        <w:t>反应生成N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。写出NH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还原NO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的化学方程式，并用</w:t>
      </w:r>
      <w:r>
        <w:rPr>
          <w:rFonts w:ascii="Times New Roman" w:hAnsi="Times New Roman" w:cs="Times New Roman"/>
          <w:em w:val="dot"/>
        </w:rPr>
        <w:t>单线桥标出电子转移的方向和数目</w:t>
      </w:r>
      <w:r>
        <w:rPr>
          <w:rFonts w:ascii="Times New Roman" w:hAnsi="Times New Roman" w:eastAsia="Times New Roman" w:cs="Times New Roman"/>
        </w:rPr>
        <w:t>_______</w:t>
      </w:r>
      <w:r>
        <w:rPr>
          <w:rFonts w:ascii="Times New Roman" w:hAnsi="Times New Roman" w:cs="Times New Roman"/>
        </w:rPr>
        <w:t>。</w:t>
      </w:r>
    </w:p>
    <w:p w14:paraId="58FF5385">
      <w:pPr>
        <w:spacing w:line="264" w:lineRule="auto"/>
        <w:jc w:val="center"/>
        <w:textAlignment w:val="center"/>
        <w:rPr>
          <w:rFonts w:ascii="Times New Roman" w:hAnsi="Times New Roman" w:eastAsia="楷体" w:cs="Times New Roman"/>
          <w:b/>
          <w:sz w:val="24"/>
          <w:szCs w:val="28"/>
        </w:rPr>
      </w:pPr>
    </w:p>
    <w:p w14:paraId="4A8B807F">
      <w:pPr>
        <w:spacing w:line="264" w:lineRule="auto"/>
        <w:jc w:val="center"/>
        <w:textAlignment w:val="center"/>
        <w:rPr>
          <w:rFonts w:ascii="Times New Roman" w:hAnsi="Times New Roman" w:eastAsia="楷体" w:cs="Times New Roman"/>
          <w:b/>
          <w:sz w:val="24"/>
          <w:szCs w:val="28"/>
        </w:rPr>
      </w:pPr>
      <w:r>
        <w:rPr>
          <w:rFonts w:ascii="Times New Roman" w:hAnsi="Times New Roman" w:eastAsia="楷体" w:cs="Times New Roman"/>
          <w:b/>
          <w:sz w:val="24"/>
          <w:szCs w:val="28"/>
        </w:rPr>
        <w:t>三、钠及其化合物</w:t>
      </w:r>
    </w:p>
    <w:p w14:paraId="3CB828CE">
      <w:pPr>
        <w:spacing w:line="264" w:lineRule="auto"/>
        <w:jc w:val="left"/>
        <w:textAlignment w:val="center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为研究钠及其化合物的性质，甲同学和乙同学分别进行了实验。甲同学欲探究钠和水的反应，按照下图所示开展实验：</w:t>
      </w:r>
    </w:p>
    <w:p w14:paraId="04982222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762125" cy="571500"/>
            <wp:effectExtent l="0" t="0" r="9525" b="0"/>
            <wp:docPr id="100035" name="图片 100035" descr="@@@9272e221-1507-4bd0-87ff-db0fae8581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9272e221-1507-4bd0-87ff-db0fae8581eb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 xml:space="preserve">   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193290" cy="694055"/>
            <wp:effectExtent l="0" t="0" r="0" b="0"/>
            <wp:docPr id="100037" name="图片 100037" descr="@@@061d46fd-3436-4b62-bd04-91fbfe809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061d46fd-3436-4b62-bd04-91fbfe809607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brightnessContrast contrast="-200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29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7B22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1.上图所示的用于储存钠单质的试剂可能是（      ）。</w:t>
      </w:r>
    </w:p>
    <w:p w14:paraId="024AA169">
      <w:pPr>
        <w:tabs>
          <w:tab w:val="left" w:pos="2078"/>
          <w:tab w:val="left" w:pos="4156"/>
          <w:tab w:val="left" w:pos="6234"/>
        </w:tabs>
        <w:spacing w:line="264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B．CCl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C．液溴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D．75%酒精</w:t>
      </w:r>
    </w:p>
    <w:p w14:paraId="270B75F5">
      <w:pPr>
        <w:tabs>
          <w:tab w:val="left" w:pos="2078"/>
          <w:tab w:val="left" w:pos="4156"/>
          <w:tab w:val="left" w:pos="6234"/>
        </w:tabs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2.写出钠与水的反应的离子方程式_____________________________________________</w:t>
      </w:r>
    </w:p>
    <w:p w14:paraId="6996D2D9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</w:p>
    <w:p w14:paraId="2C5B2E68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3.关于金属钠，下列说法正确的是（   ）。</w:t>
      </w:r>
    </w:p>
    <w:p w14:paraId="3278E3BA">
      <w:pPr>
        <w:tabs>
          <w:tab w:val="left" w:pos="4156"/>
        </w:tabs>
        <w:spacing w:line="264" w:lineRule="auto"/>
        <w:ind w:firstLine="210" w:firstLineChars="1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A．钠的熔点低，硬度小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B．钠着火可以用二氧化碳扑灭</w:t>
      </w:r>
    </w:p>
    <w:p w14:paraId="0408D4E6">
      <w:pPr>
        <w:tabs>
          <w:tab w:val="left" w:pos="4156"/>
        </w:tabs>
        <w:spacing w:line="264" w:lineRule="auto"/>
        <w:ind w:firstLine="210" w:firstLineChars="1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C．钠在空气中燃烧生成氧化钠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D．反应后剩余的钠应使用废液缸回收</w:t>
      </w:r>
    </w:p>
    <w:p w14:paraId="66373C1C">
      <w:pPr>
        <w:spacing w:line="264" w:lineRule="auto"/>
        <w:jc w:val="left"/>
        <w:textAlignment w:val="center"/>
        <w:rPr>
          <w:rFonts w:hint="eastAsia"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5126990</wp:posOffset>
            </wp:positionH>
            <wp:positionV relativeFrom="paragraph">
              <wp:posOffset>66675</wp:posOffset>
            </wp:positionV>
            <wp:extent cx="1232535" cy="777875"/>
            <wp:effectExtent l="0" t="0" r="5715" b="3175"/>
            <wp:wrapNone/>
            <wp:docPr id="3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53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4. 若按</w:t>
      </w:r>
      <w:r>
        <w:rPr>
          <w:rFonts w:ascii="Times New Roman" w:hAnsi="Times New Roman" w:cs="Times New Roman"/>
          <w:color w:val="000000"/>
        </w:rPr>
        <w:t>图所示方法来收集产生的气体，需将钠包好，再放入水中。取相同质量的钠按下列两种情况：</w:t>
      </w:r>
    </w:p>
    <w:p w14:paraId="6F1FF4F8">
      <w:pPr>
        <w:spacing w:line="264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Times New Roman" w:hAnsi="Times New Roman" w:cs="Times New Roman"/>
          <w:color w:val="000000"/>
        </w:rPr>
        <w:t>用铝箔包住钠、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Times New Roman" w:hAnsi="Times New Roman" w:cs="Times New Roman"/>
          <w:color w:val="000000"/>
        </w:rPr>
        <w:t>用铜箔包住钠。则收集产生的气体在相同条件下体积的关系是（   ）</w:t>
      </w:r>
    </w:p>
    <w:p w14:paraId="2403E4A3">
      <w:pPr>
        <w:tabs>
          <w:tab w:val="left" w:pos="4873"/>
        </w:tabs>
        <w:spacing w:line="264" w:lineRule="auto"/>
        <w:ind w:firstLine="210" w:firstLineChars="100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A. 二者收集气体一样多      </w:t>
      </w:r>
      <w:r>
        <w:rPr>
          <w:rFonts w:hint="eastAsia" w:ascii="Times New Roman" w:hAnsi="Times New Roman" w:cs="Times New Roman"/>
          <w:color w:val="000000"/>
        </w:rPr>
        <w:t xml:space="preserve">          </w:t>
      </w:r>
      <w:r>
        <w:rPr>
          <w:rFonts w:ascii="Times New Roman" w:hAnsi="Times New Roman" w:cs="Times New Roman"/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Times New Roman" w:hAnsi="Times New Roman" w:cs="Times New Roman"/>
          <w:color w:val="000000"/>
        </w:rPr>
        <w:t>收集气体体积较大</w:t>
      </w:r>
    </w:p>
    <w:p w14:paraId="53F110A8">
      <w:pPr>
        <w:tabs>
          <w:tab w:val="left" w:pos="4873"/>
        </w:tabs>
        <w:spacing w:line="264" w:lineRule="auto"/>
        <w:ind w:firstLine="210" w:firstLineChars="1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Times New Roman" w:hAnsi="Times New Roman" w:cs="Times New Roman"/>
          <w:color w:val="000000"/>
        </w:rPr>
        <w:t xml:space="preserve">收集气体体积较大       </w:t>
      </w:r>
      <w:r>
        <w:rPr>
          <w:rFonts w:hint="eastAsia" w:ascii="Times New Roman" w:hAnsi="Times New Roman" w:cs="Times New Roman"/>
          <w:color w:val="000000"/>
        </w:rPr>
        <w:t xml:space="preserve">          </w:t>
      </w:r>
      <w:r>
        <w:rPr>
          <w:rFonts w:ascii="Times New Roman" w:hAnsi="Times New Roman" w:cs="Times New Roman"/>
          <w:color w:val="000000"/>
        </w:rPr>
        <w:t>D. 无法确定</w:t>
      </w:r>
    </w:p>
    <w:p w14:paraId="5C02C491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5.过氧化钠可以吸收人体呼出的二氧化碳，做呼吸面罩的供氧剂，写出该反应的化学方程式</w:t>
      </w:r>
      <w:r>
        <w:rPr>
          <w:rFonts w:ascii="Times New Roman" w:hAnsi="Times New Roman" w:eastAsia="Times New Roman" w:cs="Times New Roman"/>
        </w:rPr>
        <w:t>___________</w:t>
      </w:r>
    </w:p>
    <w:p w14:paraId="3EE54D01">
      <w:pPr>
        <w:tabs>
          <w:tab w:val="left" w:pos="4156"/>
        </w:tabs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若产生标况下3.36 LO</w:t>
      </w:r>
      <w:r>
        <w:rPr>
          <w:rFonts w:ascii="Times New Roman" w:hAnsi="Times New Roman" w:cs="Times New Roman"/>
          <w:vertAlign w:val="subscript"/>
        </w:rPr>
        <w:t xml:space="preserve">2  </w:t>
      </w:r>
      <w:r>
        <w:rPr>
          <w:rFonts w:ascii="Times New Roman" w:hAnsi="Times New Roman" w:cs="Times New Roman"/>
        </w:rPr>
        <w:t>，则转移电子的个数为___________</w:t>
      </w:r>
    </w:p>
    <w:p w14:paraId="42E324D8">
      <w:pPr>
        <w:spacing w:line="400" w:lineRule="exact"/>
        <w:jc w:val="left"/>
        <w:textAlignment w:val="center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乙同学想探究氢氧化钠和不同量的二氧化碳反应得到的产物，往</w:t>
      </w:r>
      <w:r>
        <w:rPr>
          <w:rFonts w:ascii="Times New Roman" w:hAnsi="Times New Roman" w:eastAsia="楷体" w:cs="Times New Roman"/>
        </w:rPr>
        <w:object>
          <v:shape id="_x0000_i1036" o:spt="75" alt="eqId5b55b6ae9e4e5175848735ff4b16a3df" type="#_x0000_t75" style="height:13.5pt;width:75pt;" o:ole="t" filled="f" o:preferrelative="t" stroked="f" coordsize="21600,21600">
            <v:path/>
            <v:fill on="f" focussize="0,0"/>
            <v:stroke on="f" joinstyle="miter"/>
            <v:imagedata r:id="rId43" o:title="eqId5b55b6ae9e4e5175848735ff4b16a3df"/>
            <o:lock v:ext="edit" aspectratio="t"/>
            <w10:wrap type="none"/>
            <w10:anchorlock/>
          </v:shape>
          <o:OLEObject Type="Embed" ProgID="Equation.DSMT4" ShapeID="_x0000_i1036" DrawAspect="Content" ObjectID="_1468075736" r:id="rId42">
            <o:LockedField>false</o:LockedField>
          </o:OLEObject>
        </w:object>
      </w:r>
      <w:r>
        <w:rPr>
          <w:rFonts w:ascii="Times New Roman" w:hAnsi="Times New Roman" w:eastAsia="楷体" w:cs="Times New Roman"/>
        </w:rPr>
        <w:t>的</w:t>
      </w:r>
      <w:r>
        <w:rPr>
          <w:rFonts w:ascii="Times New Roman" w:hAnsi="Times New Roman" w:eastAsia="楷体" w:cs="Times New Roman"/>
        </w:rPr>
        <w:object>
          <v:shape id="_x0000_i1037" o:spt="75" alt="eqIdce93086f0133444d40743d654cba1c55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45" o:title="eqIdce93086f0133444d40743d654cba1c55"/>
            <o:lock v:ext="edit" aspectratio="t"/>
            <w10:wrap type="none"/>
            <w10:anchorlock/>
          </v:shape>
          <o:OLEObject Type="Embed" ProgID="Equation.DSMT4" ShapeID="_x0000_i1037" DrawAspect="Content" ObjectID="_1468075737" r:id="rId44">
            <o:LockedField>false</o:LockedField>
          </o:OLEObject>
        </w:object>
      </w:r>
      <w:r>
        <w:rPr>
          <w:rFonts w:ascii="Times New Roman" w:hAnsi="Times New Roman" w:eastAsia="楷体" w:cs="Times New Roman"/>
        </w:rPr>
        <w:t>溶液中通入一定量的</w:t>
      </w:r>
      <w:r>
        <w:rPr>
          <w:rFonts w:ascii="Times New Roman" w:hAnsi="Times New Roman" w:eastAsia="楷体" w:cs="Times New Roman"/>
        </w:rPr>
        <w:object>
          <v:shape id="_x0000_i1038" o:spt="75" alt="eqIda4298cb837170c021b9f2cd4e674a6a3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47" o:title="eqIda4298cb837170c021b9f2cd4e674a6a3"/>
            <o:lock v:ext="edit" aspectratio="t"/>
            <w10:wrap type="none"/>
            <w10:anchorlock/>
          </v:shape>
          <o:OLEObject Type="Embed" ProgID="Equation.DSMT4" ShapeID="_x0000_i1038" DrawAspect="Content" ObjectID="_1468075738" r:id="rId46">
            <o:LockedField>false</o:LockedField>
          </o:OLEObject>
        </w:object>
      </w:r>
      <w:r>
        <w:rPr>
          <w:rFonts w:ascii="Times New Roman" w:hAnsi="Times New Roman" w:eastAsia="楷体" w:cs="Times New Roman"/>
        </w:rPr>
        <w:t>，反应结束后，将溶液小心蒸干，得到一定质量的白色固体。</w:t>
      </w:r>
    </w:p>
    <w:p w14:paraId="1C4916CA">
      <w:pPr>
        <w:spacing w:line="400" w:lineRule="exact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6.根据现有条件直接分析，乙同学得到的白色固体组成成分不可能是</w:t>
      </w:r>
      <w:r>
        <w:rPr>
          <w:rFonts w:ascii="Times New Roman" w:hAnsi="Times New Roman" w:eastAsia="宋体" w:cs="Times New Roman"/>
        </w:rPr>
        <w:t>（    ）</w:t>
      </w:r>
      <w:r>
        <w:rPr>
          <w:rFonts w:ascii="Times New Roman" w:hAnsi="Times New Roman" w:cs="Times New Roman"/>
        </w:rPr>
        <w:t>（不定项选择）。</w:t>
      </w:r>
    </w:p>
    <w:p w14:paraId="2AA7C937">
      <w:pPr>
        <w:spacing w:line="400" w:lineRule="exact"/>
        <w:ind w:firstLine="420" w:firstLineChars="200"/>
        <w:jc w:val="left"/>
        <w:textAlignment w:val="center"/>
        <w:rPr>
          <w:rFonts w:ascii="Times New Roman" w:hAnsi="Times New Roman" w:eastAsia="Times New Roman" w:cs="Times New Roman"/>
          <w:kern w:val="0"/>
          <w:szCs w:val="21"/>
        </w:rPr>
      </w:pPr>
      <w:r>
        <w:rPr>
          <w:rFonts w:ascii="Times New Roman" w:hAnsi="Times New Roman" w:cs="Times New Roman"/>
          <w:szCs w:val="21"/>
        </w:rPr>
        <w:t>A.</w:t>
      </w:r>
      <w:r>
        <w:rPr>
          <w:rFonts w:ascii="Times New Roman" w:hAnsi="Times New Roman" w:cs="Times New Roman"/>
          <w:szCs w:val="21"/>
        </w:rPr>
        <w:object>
          <v:shape id="_x0000_i1039" o:spt="75" alt="eqIdf20c96ba6dfca7c4cd26be37f759091c" type="#_x0000_t75" style="height:15.75pt;width:72.75pt;" o:ole="t" filled="f" o:preferrelative="t" stroked="f" coordsize="21600,21600">
            <v:path/>
            <v:fill on="f" focussize="0,0"/>
            <v:stroke on="f" joinstyle="miter"/>
            <v:imagedata r:id="rId49" o:title="eqIdf20c96ba6dfca7c4cd26be37f759091c"/>
            <o:lock v:ext="edit" aspectratio="t"/>
            <w10:wrap type="none"/>
            <w10:anchorlock/>
          </v:shape>
          <o:OLEObject Type="Embed" ProgID="Equation.DSMT4" ShapeID="_x0000_i1039" DrawAspect="Content" ObjectID="_1468075739" r:id="rId48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eastAsia="宋体" w:cs="Times New Roman"/>
          <w:kern w:val="0"/>
          <w:szCs w:val="21"/>
        </w:rPr>
        <w:t xml:space="preserve">  B.</w:t>
      </w:r>
      <w:r>
        <w:rPr>
          <w:rFonts w:ascii="Times New Roman" w:hAnsi="Times New Roman" w:cs="Times New Roman"/>
          <w:szCs w:val="21"/>
        </w:rPr>
        <w:object>
          <v:shape id="_x0000_i1040" o:spt="75" alt="eqIdcd46a1a853c372c1fb6c7a88cd947e87" type="#_x0000_t75" style="height:15.75pt;width:37.5pt;" o:ole="t" filled="f" o:preferrelative="t" stroked="f" coordsize="21600,21600">
            <v:path/>
            <v:fill on="f" focussize="0,0"/>
            <v:stroke on="f" joinstyle="miter"/>
            <v:imagedata r:id="rId51" o:title="eqIdcd46a1a853c372c1fb6c7a88cd947e87"/>
            <o:lock v:ext="edit" aspectratio="t"/>
            <w10:wrap type="none"/>
            <w10:anchorlock/>
          </v:shape>
          <o:OLEObject Type="Embed" ProgID="Equation.DSMT4" ShapeID="_x0000_i1040" DrawAspect="Content" ObjectID="_1468075740" r:id="rId50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eastAsia="宋体" w:cs="Times New Roman"/>
          <w:kern w:val="0"/>
          <w:szCs w:val="21"/>
        </w:rPr>
        <w:t xml:space="preserve">    C.</w:t>
      </w:r>
      <w:r>
        <w:rPr>
          <w:rFonts w:ascii="Times New Roman" w:hAnsi="Times New Roman" w:cs="Times New Roman"/>
          <w:szCs w:val="21"/>
        </w:rPr>
        <w:object>
          <v:shape id="_x0000_i1041" o:spt="75" alt="eqId77a61233a14870b61287726d331a0d16" type="#_x0000_t75" style="height:15.75pt;width:70.5pt;" o:ole="t" filled="f" o:preferrelative="t" stroked="f" coordsize="21600,21600">
            <v:path/>
            <v:fill on="f" focussize="0,0"/>
            <v:stroke on="f" joinstyle="miter"/>
            <v:imagedata r:id="rId53" o:title="eqId77a61233a14870b61287726d331a0d16"/>
            <o:lock v:ext="edit" aspectratio="t"/>
            <w10:wrap type="none"/>
            <w10:anchorlock/>
          </v:shape>
          <o:OLEObject Type="Embed" ProgID="Equation.DSMT4" ShapeID="_x0000_i1041" DrawAspect="Content" ObjectID="_1468075741" r:id="rId52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Cs w:val="21"/>
        </w:rPr>
        <w:t>  </w:t>
      </w:r>
      <w:r>
        <w:rPr>
          <w:rFonts w:ascii="Times New Roman" w:hAnsi="Times New Roman" w:eastAsia="宋体" w:cs="Times New Roman"/>
          <w:kern w:val="0"/>
          <w:szCs w:val="21"/>
        </w:rPr>
        <w:t xml:space="preserve">    D.</w:t>
      </w:r>
      <w:r>
        <w:rPr>
          <w:rFonts w:ascii="Times New Roman" w:hAnsi="Times New Roman" w:cs="Times New Roman"/>
          <w:szCs w:val="21"/>
        </w:rPr>
        <w:object>
          <v:shape id="_x0000_i1042" o:spt="75" alt="eqIdcde968f8f632be2503fcf6fa99d361c3" type="#_x0000_t75" style="height:15.75pt;width:81pt;" o:ole="t" filled="f" o:preferrelative="t" stroked="f" coordsize="21600,21600">
            <v:path/>
            <v:fill on="f" focussize="0,0"/>
            <v:stroke on="f" joinstyle="miter"/>
            <v:imagedata r:id="rId55" o:title="eqIdcde968f8f632be2503fcf6fa99d361c3"/>
            <o:lock v:ext="edit" aspectratio="t"/>
            <w10:wrap type="none"/>
            <w10:anchorlock/>
          </v:shape>
          <o:OLEObject Type="Embed" ProgID="Equation.DSMT4" ShapeID="_x0000_i1042" DrawAspect="Content" ObjectID="_1468075742" r:id="rId54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Cs w:val="21"/>
        </w:rPr>
        <w:t> </w:t>
      </w:r>
    </w:p>
    <w:p w14:paraId="69C7BE60">
      <w:pPr>
        <w:spacing w:line="400" w:lineRule="exact"/>
        <w:jc w:val="left"/>
        <w:textAlignment w:val="center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乙同学为了进一步确定得到的白色固体的成分，将其溶于水，向其中滴加</w:t>
      </w:r>
      <w:r>
        <w:rPr>
          <w:rFonts w:ascii="Times New Roman" w:hAnsi="Times New Roman" w:eastAsia="楷体" w:cs="Times New Roman"/>
        </w:rPr>
        <w:object>
          <v:shape id="_x0000_i1043" o:spt="75" alt="eqId445de53586cd7b2fe8836c385b3d3e33" type="#_x0000_t75" style="height:13.5pt;width:49.5pt;" o:ole="t" filled="f" o:preferrelative="t" stroked="f" coordsize="21600,21600">
            <v:path/>
            <v:fill on="f" focussize="0,0"/>
            <v:stroke on="f" joinstyle="miter"/>
            <v:imagedata r:id="rId57" o:title="eqId445de53586cd7b2fe8836c385b3d3e33"/>
            <o:lock v:ext="edit" aspectratio="t"/>
            <w10:wrap type="none"/>
            <w10:anchorlock/>
          </v:shape>
          <o:OLEObject Type="Embed" ProgID="Equation.DSMT4" ShapeID="_x0000_i1043" DrawAspect="Content" ObjectID="_1468075743" r:id="rId56">
            <o:LockedField>false</o:LockedField>
          </o:OLEObject>
        </w:object>
      </w:r>
      <w:r>
        <w:rPr>
          <w:rFonts w:ascii="Times New Roman" w:hAnsi="Times New Roman" w:eastAsia="楷体" w:cs="Times New Roman"/>
        </w:rPr>
        <w:t>的</w:t>
      </w:r>
      <w:r>
        <w:rPr>
          <w:rFonts w:ascii="Times New Roman" w:hAnsi="Times New Roman" w:eastAsia="楷体" w:cs="Times New Roman"/>
        </w:rPr>
        <w:object>
          <v:shape id="_x0000_i1044" o:spt="75" alt="eqId387d2029bc8e5f0ceb454be937a07e3f" type="#_x0000_t75" style="height:12pt;width:21pt;" o:ole="t" filled="f" o:preferrelative="t" stroked="f" coordsize="21600,21600">
            <v:path/>
            <v:fill on="f" focussize="0,0"/>
            <v:stroke on="f" joinstyle="miter"/>
            <v:imagedata r:id="rId59" o:title="eqId387d2029bc8e5f0ceb454be937a07e3f"/>
            <o:lock v:ext="edit" aspectratio="t"/>
            <w10:wrap type="none"/>
            <w10:anchorlock/>
          </v:shape>
          <o:OLEObject Type="Embed" ProgID="Equation.DSMT4" ShapeID="_x0000_i1044" DrawAspect="Content" ObjectID="_1468075744" r:id="rId58">
            <o:LockedField>false</o:LockedField>
          </o:OLEObject>
        </w:object>
      </w:r>
      <w:r>
        <w:rPr>
          <w:rFonts w:ascii="Times New Roman" w:hAnsi="Times New Roman" w:eastAsia="楷体" w:cs="Times New Roman"/>
        </w:rPr>
        <w:t>，收集所产生的</w:t>
      </w:r>
      <w:r>
        <w:rPr>
          <w:rFonts w:ascii="Times New Roman" w:hAnsi="Times New Roman" w:eastAsia="楷体" w:cs="Times New Roman"/>
        </w:rPr>
        <w:object>
          <v:shape id="_x0000_i1045" o:spt="75" alt="eqIda4298cb837170c021b9f2cd4e674a6a3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47" o:title="eqIda4298cb837170c021b9f2cd4e674a6a3"/>
            <o:lock v:ext="edit" aspectratio="t"/>
            <w10:wrap type="none"/>
            <w10:anchorlock/>
          </v:shape>
          <o:OLEObject Type="Embed" ProgID="Equation.DSMT4" ShapeID="_x0000_i1045" DrawAspect="Content" ObjectID="_1468075745" r:id="rId60">
            <o:LockedField>false</o:LockedField>
          </o:OLEObject>
        </w:object>
      </w:r>
      <w:r>
        <w:rPr>
          <w:rFonts w:ascii="Times New Roman" w:hAnsi="Times New Roman" w:eastAsia="楷体" w:cs="Times New Roman"/>
        </w:rPr>
        <w:t>，加入稀盐酸的体积与标准状况下产生的</w:t>
      </w:r>
      <w:r>
        <w:rPr>
          <w:rFonts w:ascii="Times New Roman" w:hAnsi="Times New Roman" w:eastAsia="楷体" w:cs="Times New Roman"/>
        </w:rPr>
        <w:object>
          <v:shape id="_x0000_i1046" o:spt="75" alt="eqIda4298cb837170c021b9f2cd4e674a6a3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47" o:title="eqIda4298cb837170c021b9f2cd4e674a6a3"/>
            <o:lock v:ext="edit" aspectratio="t"/>
            <w10:wrap type="none"/>
            <w10:anchorlock/>
          </v:shape>
          <o:OLEObject Type="Embed" ProgID="Equation.DSMT4" ShapeID="_x0000_i1046" DrawAspect="Content" ObjectID="_1468075746" r:id="rId61">
            <o:LockedField>false</o:LockedField>
          </o:OLEObject>
        </w:object>
      </w:r>
      <w:r>
        <w:rPr>
          <w:rFonts w:ascii="Times New Roman" w:hAnsi="Times New Roman" w:eastAsia="楷体" w:cs="Times New Roman"/>
        </w:rPr>
        <w:t>体积的关系如右图所（a与b大小关系未知）</w:t>
      </w:r>
    </w:p>
    <w:p w14:paraId="74E8FD3A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楷体" w:cs="Times New Roman"/>
          <w:kern w:val="0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4368165</wp:posOffset>
            </wp:positionH>
            <wp:positionV relativeFrom="paragraph">
              <wp:posOffset>8255</wp:posOffset>
            </wp:positionV>
            <wp:extent cx="1619250" cy="963295"/>
            <wp:effectExtent l="0" t="0" r="0" b="8255"/>
            <wp:wrapSquare wrapText="bothSides"/>
            <wp:docPr id="1" name="图片 1" descr="@@@8c24d2fd-13a5-4f66-aabd-bc2fc14554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8c24d2fd-13a5-4f66-aabd-bc2fc14554ea"/>
                    <pic:cNvPicPr>
                      <a:picLocks noChangeAspect="1"/>
                    </pic:cNvPicPr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7.结合题目已知信息</w:t>
      </w:r>
      <w:r>
        <w:rPr>
          <w:rFonts w:ascii="Times New Roman" w:hAnsi="Times New Roman" w:cs="Times New Roman"/>
        </w:rPr>
        <w:object>
          <v:shape id="_x0000_i1047" o:spt="75" alt="eqId780ee1faa58c4a7c5dc5b49c6dc96038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65" o:title="eqId780ee1faa58c4a7c5dc5b49c6dc96038"/>
            <o:lock v:ext="edit" aspectratio="t"/>
            <w10:wrap type="none"/>
            <w10:anchorlock/>
          </v:shape>
          <o:OLEObject Type="Embed" ProgID="Equation.DSMT4" ShapeID="_x0000_i1047" DrawAspect="Content" ObjectID="_1468075747" r:id="rId64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__________</w:t>
      </w:r>
      <w:r>
        <w:rPr>
          <w:rFonts w:ascii="Times New Roman" w:hAnsi="Times New Roman" w:cs="Times New Roman"/>
        </w:rPr>
        <w:t>。</w:t>
      </w:r>
    </w:p>
    <w:p w14:paraId="5ED98DBA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加入bmL盐酸这段发生反应的离子方程式_____________</w:t>
      </w:r>
    </w:p>
    <w:p w14:paraId="4007B03A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9.若</w:t>
      </w:r>
      <w:r>
        <w:rPr>
          <w:rFonts w:ascii="Times New Roman" w:hAnsi="Times New Roman" w:cs="Times New Roman"/>
        </w:rPr>
        <w:object>
          <v:shape id="_x0000_i1048" o:spt="75" alt="eqIdce43965b65705222b317b648bcb39aa8" type="#_x0000_t75" style="height:12pt;width:19.5pt;" o:ole="t" filled="f" o:preferrelative="t" stroked="f" coordsize="21600,21600">
            <v:path/>
            <v:fill on="f" focussize="0,0"/>
            <v:stroke on="f" joinstyle="miter"/>
            <v:imagedata r:id="rId67" o:title="eqIdce43965b65705222b317b648bcb39aa8"/>
            <o:lock v:ext="edit" aspectratio="t"/>
            <w10:wrap type="none"/>
            <w10:anchorlock/>
          </v:shape>
          <o:OLEObject Type="Embed" ProgID="Equation.DSMT4" ShapeID="_x0000_i1048" DrawAspect="Content" ObjectID="_1468075748" r:id="rId66">
            <o:LockedField>false</o:LockedField>
          </o:OLEObject>
        </w:object>
      </w:r>
      <w:r>
        <w:rPr>
          <w:rFonts w:ascii="Times New Roman" w:hAnsi="Times New Roman" w:cs="Times New Roman"/>
        </w:rPr>
        <w:t>，则白色固体的组成成分为</w:t>
      </w:r>
      <w:r>
        <w:rPr>
          <w:rFonts w:ascii="Times New Roman" w:hAnsi="Times New Roman" w:eastAsia="Times New Roman" w:cs="Times New Roman"/>
        </w:rPr>
        <w:t>__________</w:t>
      </w:r>
      <w:r>
        <w:rPr>
          <w:rFonts w:ascii="Times New Roman" w:hAnsi="Times New Roman" w:cs="Times New Roman"/>
        </w:rPr>
        <w:t>。</w:t>
      </w:r>
    </w:p>
    <w:p w14:paraId="7D2DD1A4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</w:p>
    <w:p w14:paraId="37701F70">
      <w:pPr>
        <w:spacing w:line="264" w:lineRule="auto"/>
        <w:jc w:val="center"/>
        <w:textAlignment w:val="center"/>
        <w:rPr>
          <w:rFonts w:ascii="Times New Roman" w:hAnsi="Times New Roman" w:eastAsia="楷体" w:cs="Times New Roman"/>
          <w:b/>
          <w:bCs/>
          <w:color w:val="000000"/>
          <w:sz w:val="24"/>
          <w:szCs w:val="28"/>
        </w:rPr>
      </w:pPr>
    </w:p>
    <w:p w14:paraId="02433AB5">
      <w:pPr>
        <w:spacing w:line="264" w:lineRule="auto"/>
        <w:jc w:val="center"/>
        <w:textAlignment w:val="center"/>
        <w:rPr>
          <w:rFonts w:ascii="Times New Roman" w:hAnsi="Times New Roman" w:eastAsia="楷体" w:cs="Times New Roman"/>
          <w:b/>
          <w:bCs/>
          <w:color w:val="000000"/>
          <w:sz w:val="24"/>
          <w:szCs w:val="28"/>
        </w:rPr>
      </w:pPr>
      <w:r>
        <w:rPr>
          <w:rFonts w:ascii="Times New Roman" w:hAnsi="Times New Roman" w:eastAsia="楷体" w:cs="Times New Roman"/>
          <w:b/>
          <w:bCs/>
          <w:color w:val="000000"/>
          <w:sz w:val="24"/>
          <w:szCs w:val="28"/>
        </w:rPr>
        <w:t>四、铝及其化合物</w:t>
      </w:r>
    </w:p>
    <w:p w14:paraId="7CC2B256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1．下图表示了3种金属被人类开发利用的大致年限，之所以有先后，主要取决于(      )。</w:t>
      </w:r>
    </w:p>
    <w:p w14:paraId="27133426">
      <w:pPr>
        <w:tabs>
          <w:tab w:val="left" w:pos="4156"/>
        </w:tabs>
        <w:spacing w:line="264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2815590</wp:posOffset>
            </wp:positionH>
            <wp:positionV relativeFrom="paragraph">
              <wp:posOffset>8890</wp:posOffset>
            </wp:positionV>
            <wp:extent cx="3367405" cy="876300"/>
            <wp:effectExtent l="0" t="0" r="4445" b="0"/>
            <wp:wrapSquare wrapText="bothSides"/>
            <wp:docPr id="100067" name="图片 100067" descr="@@@19e1067c-be6d-4345-8abc-10c5de1c45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19e1067c-be6d-4345-8abc-10c5de1c456c"/>
                    <pic:cNvPicPr>
                      <a:picLocks noChangeAspect="1"/>
                    </pic:cNvPicPr>
                  </pic:nvPicPr>
                  <pic:blipFill>
                    <a:blip r:embed="rId68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A．金属的导电性强弱</w:t>
      </w:r>
      <w:r>
        <w:rPr>
          <w:rFonts w:ascii="Times New Roman" w:hAnsi="Times New Roman" w:cs="Times New Roman"/>
        </w:rPr>
        <w:tab/>
      </w:r>
    </w:p>
    <w:p w14:paraId="1A20DC3F">
      <w:pPr>
        <w:tabs>
          <w:tab w:val="left" w:pos="4156"/>
        </w:tabs>
        <w:spacing w:line="264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B．金属在地壳中的含量多少</w:t>
      </w:r>
    </w:p>
    <w:p w14:paraId="42760FE2">
      <w:pPr>
        <w:tabs>
          <w:tab w:val="left" w:pos="4156"/>
        </w:tabs>
        <w:spacing w:line="264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C．金属的化合价高低</w:t>
      </w:r>
      <w:r>
        <w:rPr>
          <w:rFonts w:ascii="Times New Roman" w:hAnsi="Times New Roman" w:cs="Times New Roman"/>
        </w:rPr>
        <w:tab/>
      </w:r>
    </w:p>
    <w:p w14:paraId="311E0895">
      <w:pPr>
        <w:tabs>
          <w:tab w:val="left" w:pos="4156"/>
        </w:tabs>
        <w:spacing w:line="264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D．金属的活动性强弱</w:t>
      </w:r>
    </w:p>
    <w:p w14:paraId="756AB4A2">
      <w:pPr>
        <w:spacing w:line="264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2.</w:t>
      </w:r>
      <w:r>
        <w:rPr>
          <w:rFonts w:ascii="Times New Roman" w:hAnsi="Times New Roman" w:cs="Times New Roman"/>
        </w:rPr>
        <w:t>以下关于金属和合金的说法正确的是（    ）</w:t>
      </w:r>
    </w:p>
    <w:p w14:paraId="635FF63B">
      <w:pPr>
        <w:spacing w:line="264" w:lineRule="auto"/>
        <w:ind w:firstLine="210" w:firstLineChars="1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A.合金一定由两种或两种以上的金属组成      B.金属钠与金属铁的冶炼方法相似</w:t>
      </w:r>
    </w:p>
    <w:p w14:paraId="07D3F7D8">
      <w:pPr>
        <w:spacing w:line="264" w:lineRule="auto"/>
        <w:ind w:firstLine="210" w:firstLineChars="10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t>C.镁铝合金的熔点比金属铝高                D.铝是地壳中含量最高的金属元素</w:t>
      </w:r>
    </w:p>
    <w:p w14:paraId="23C5CDB1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eastAsia="宋体" w:cs="Times New Roman"/>
        </w:rPr>
        <w:t>铝的金属活动性比铁强，空气中铝却比铁具有更好的抗腐蚀性，原因是____________。</w:t>
      </w:r>
    </w:p>
    <w:p w14:paraId="1B9AD1AC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>
        <w:rPr>
          <w:rFonts w:hint="eastAsia" w:ascii="Times New Roman" w:hAnsi="Times New Roman" w:cs="Times New Roman"/>
        </w:rPr>
        <w:t>铁和铝</w:t>
      </w:r>
      <w:r>
        <w:rPr>
          <w:rFonts w:ascii="Times New Roman" w:hAnsi="Times New Roman" w:cs="Times New Roman"/>
        </w:rPr>
        <w:t>在一定条件下均能与水发生反应，其中铁与水蒸气反应的化学方程式为</w:t>
      </w:r>
      <w:r>
        <w:rPr>
          <w:rFonts w:ascii="Times New Roman" w:hAnsi="Times New Roman" w:eastAsia="Times New Roman" w:cs="Times New Roman"/>
        </w:rPr>
        <w:t>___________________</w:t>
      </w:r>
      <w:r>
        <w:rPr>
          <w:rFonts w:ascii="Times New Roman" w:hAnsi="Times New Roman" w:cs="Times New Roman"/>
        </w:rPr>
        <w:t>。</w:t>
      </w:r>
    </w:p>
    <w:p w14:paraId="505ADBAF">
      <w:pPr>
        <w:shd w:val="clear" w:color="auto" w:fill="FFFFFF"/>
        <w:spacing w:line="264" w:lineRule="auto"/>
        <w:jc w:val="left"/>
        <w:textAlignment w:val="center"/>
        <w:rPr>
          <w:rFonts w:ascii="Times New Roman" w:hAnsi="Times New Roman"/>
          <w:u w:val="single"/>
        </w:rPr>
      </w:pPr>
      <w:r>
        <w:rPr>
          <w:rFonts w:hint="eastAsia" w:ascii="Times New Roman" w:hAnsi="Times New Roman"/>
        </w:rPr>
        <w:t>5. 除去铁粉中混有的少量铝粉，可用试剂为（      ）</w:t>
      </w:r>
    </w:p>
    <w:p w14:paraId="33D40F85">
      <w:pPr>
        <w:shd w:val="clear" w:color="auto" w:fill="FFFFFF"/>
        <w:tabs>
          <w:tab w:val="left" w:pos="1365"/>
          <w:tab w:val="left" w:pos="2955"/>
          <w:tab w:val="left" w:pos="5040"/>
        </w:tabs>
        <w:spacing w:line="264" w:lineRule="auto"/>
        <w:ind w:firstLine="420" w:firstLineChars="2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A．</w:t>
      </w:r>
      <w:r>
        <w:rPr>
          <w:rFonts w:hint="eastAsia" w:ascii="Times New Roman" w:hAnsi="Times New Roman"/>
        </w:rPr>
        <w:t xml:space="preserve">NaOH溶液      </w:t>
      </w:r>
      <w:r>
        <w:rPr>
          <w:rFonts w:ascii="Times New Roman" w:hAnsi="Times New Roman"/>
        </w:rPr>
        <w:t>B．</w:t>
      </w:r>
      <w:r>
        <w:rPr>
          <w:rFonts w:hint="eastAsia" w:ascii="Times New Roman" w:hAnsi="Times New Roman"/>
        </w:rPr>
        <w:t xml:space="preserve">氨水    </w:t>
      </w:r>
      <w:r>
        <w:rPr>
          <w:rFonts w:ascii="Times New Roman" w:hAnsi="Times New Roman"/>
        </w:rPr>
        <w:t>C．</w:t>
      </w:r>
      <w:r>
        <w:rPr>
          <w:rFonts w:hint="eastAsia" w:ascii="Times New Roman" w:hAnsi="Times New Roman"/>
        </w:rPr>
        <w:t xml:space="preserve">浓硝酸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hint="eastAsia" w:ascii="Times New Roman" w:hAnsi="Times New Roman"/>
        </w:rPr>
        <w:t>盐酸</w:t>
      </w:r>
    </w:p>
    <w:p w14:paraId="2D2173C9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6</w:t>
      </w:r>
      <w:r>
        <w:rPr>
          <w:rFonts w:ascii="Times New Roman" w:hAnsi="Times New Roman" w:eastAsia="宋体" w:cs="Times New Roman"/>
        </w:rPr>
        <w:t>. 飞机起落架可用铝镁合金制造。合金焊接前需用</w:t>
      </w:r>
      <w:r>
        <w:rPr>
          <w:rFonts w:hint="eastAsia" w:ascii="Times New Roman" w:hAnsi="Times New Roman" w:eastAsia="宋体" w:cs="Times New Roman"/>
        </w:rPr>
        <w:t>NaOH</w:t>
      </w:r>
      <w:r>
        <w:rPr>
          <w:rFonts w:ascii="Times New Roman" w:hAnsi="Times New Roman" w:eastAsia="宋体" w:cs="Times New Roman"/>
        </w:rPr>
        <w:t>洗，但</w:t>
      </w:r>
      <w:r>
        <w:rPr>
          <w:rFonts w:hint="eastAsia" w:ascii="Times New Roman" w:hAnsi="Times New Roman" w:eastAsia="宋体" w:cs="Times New Roman"/>
        </w:rPr>
        <w:t>NaOH</w:t>
      </w:r>
      <w:r>
        <w:rPr>
          <w:rFonts w:ascii="Times New Roman" w:hAnsi="Times New Roman" w:eastAsia="宋体" w:cs="Times New Roman"/>
        </w:rPr>
        <w:t>洗时常有气泡冒出，其原因是___________(用离子方程式表示)。</w:t>
      </w:r>
    </w:p>
    <w:p w14:paraId="67E2975C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7. 上题反应中的氧化剂是（     ）       A.  Al      B.  H</w:t>
      </w:r>
      <w:r>
        <w:rPr>
          <w:rFonts w:hint="eastAsia" w:ascii="Times New Roman" w:hAnsi="Times New Roman" w:eastAsia="宋体" w:cs="Times New Roman"/>
          <w:vertAlign w:val="subscript"/>
        </w:rPr>
        <w:t>2</w:t>
      </w:r>
      <w:r>
        <w:rPr>
          <w:rFonts w:hint="eastAsia" w:ascii="Times New Roman" w:hAnsi="Times New Roman" w:eastAsia="宋体" w:cs="Times New Roman"/>
        </w:rPr>
        <w:t>O     C. NaOH</w:t>
      </w:r>
    </w:p>
    <w:p w14:paraId="65422FBB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</w:rPr>
        <w:t>8</w:t>
      </w:r>
      <w:r>
        <w:rPr>
          <w:rFonts w:ascii="Times New Roman" w:hAnsi="Times New Roman" w:eastAsia="宋体" w:cs="Times New Roman"/>
        </w:rPr>
        <w:t xml:space="preserve">. </w:t>
      </w:r>
      <w:r>
        <w:rPr>
          <w:rFonts w:ascii="Times New Roman" w:hAnsi="Times New Roman" w:cs="Times New Roman"/>
          <w:szCs w:val="21"/>
        </w:rPr>
        <w:t>向含有少量盐酸的AlCl</w:t>
      </w:r>
      <w:r>
        <w:rPr>
          <w:rFonts w:ascii="Times New Roman" w:hAnsi="Times New Roman" w:cs="Times New Roman"/>
          <w:szCs w:val="21"/>
          <w:vertAlign w:val="subscript"/>
        </w:rPr>
        <w:t>3</w:t>
      </w:r>
      <w:r>
        <w:rPr>
          <w:rFonts w:ascii="Times New Roman" w:hAnsi="Times New Roman" w:cs="Times New Roman"/>
          <w:szCs w:val="21"/>
        </w:rPr>
        <w:t>溶液中，滴加氨水溶液至过量，现象是__________________</w:t>
      </w:r>
    </w:p>
    <w:p w14:paraId="3F029312">
      <w:pPr>
        <w:spacing w:line="264" w:lineRule="auto"/>
        <w:jc w:val="left"/>
        <w:textAlignment w:val="center"/>
        <w:rPr>
          <w:rFonts w:hint="eastAsia" w:ascii="Times New Roman" w:hAnsi="Times New Roman" w:cs="Times New Roman"/>
        </w:rPr>
      </w:pPr>
    </w:p>
    <w:p w14:paraId="4F809331">
      <w:pPr>
        <w:spacing w:line="264" w:lineRule="auto"/>
        <w:jc w:val="left"/>
        <w:textAlignment w:val="center"/>
        <w:rPr>
          <w:rFonts w:hint="eastAsia" w:ascii="Times New Roman" w:hAnsi="Times New Roman" w:cs="Times New Roman"/>
        </w:rPr>
      </w:pPr>
    </w:p>
    <w:p w14:paraId="41799800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．铝热反应属于活泼金属置换法，下列试剂中，可以做铝热反应的是</w:t>
      </w:r>
      <w:r>
        <w:rPr>
          <w:rFonts w:ascii="Times New Roman" w:hAnsi="Times New Roman" w:eastAsia="宋体" w:cs="Times New Roman"/>
        </w:rPr>
        <w:t>（     ）</w:t>
      </w:r>
      <w:r>
        <w:rPr>
          <w:rFonts w:ascii="Times New Roman" w:hAnsi="Times New Roman" w:cs="Times New Roman"/>
        </w:rPr>
        <w:t>(不定项选择)</w:t>
      </w:r>
    </w:p>
    <w:p w14:paraId="477F682D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3890645</wp:posOffset>
            </wp:positionH>
            <wp:positionV relativeFrom="paragraph">
              <wp:posOffset>94615</wp:posOffset>
            </wp:positionV>
            <wp:extent cx="2232660" cy="984250"/>
            <wp:effectExtent l="0" t="0" r="0" b="6350"/>
            <wp:wrapSquare wrapText="bothSides"/>
            <wp:docPr id="2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0"/>
                    <pic:cNvPicPr>
                      <a:picLocks noChangeAspect="1"/>
                    </pic:cNvPicPr>
                  </pic:nvPicPr>
                  <pic:blipFill>
                    <a:blip r:embed="rId70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9" o:spt="75" alt="eqIde69543ac78059865fd90c1987b7f221b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73" o:title="eqIde69543ac78059865fd90c1987b7f221b"/>
            <o:lock v:ext="edit" aspectratio="t"/>
            <w10:wrap type="none"/>
            <w10:anchorlock/>
          </v:shape>
          <o:OLEObject Type="Embed" ProgID="Equation.DSMT4" ShapeID="_x0000_i1049" DrawAspect="Content" ObjectID="_1468075749" r:id="rId72">
            <o:LockedField>false</o:LockedField>
          </o:OLEObject>
        </w:object>
      </w:r>
      <w:r>
        <w:rPr>
          <w:rFonts w:ascii="Times New Roman" w:hAnsi="Times New Roman" w:cs="Times New Roman"/>
        </w:rPr>
        <w:t>　　　B．</w:t>
      </w:r>
      <w:r>
        <w:rPr>
          <w:rFonts w:ascii="Times New Roman" w:hAnsi="Times New Roman" w:cs="Times New Roman"/>
        </w:rPr>
        <w:object>
          <v:shape id="_x0000_i1050" o:spt="75" alt="eqId43e0b8564c0452cfe22da57a231c3c09" type="#_x0000_t75" style="height:15.75pt;width:31.5pt;" o:ole="t" filled="f" o:preferrelative="t" stroked="f" coordsize="21600,21600">
            <v:path/>
            <v:fill on="f" focussize="0,0"/>
            <v:stroke on="f" joinstyle="miter"/>
            <v:imagedata r:id="rId75" o:title="eqId43e0b8564c0452cfe22da57a231c3c09"/>
            <o:lock v:ext="edit" aspectratio="t"/>
            <w10:wrap type="none"/>
            <w10:anchorlock/>
          </v:shape>
          <o:OLEObject Type="Embed" ProgID="Equation.DSMT4" ShapeID="_x0000_i1050" DrawAspect="Content" ObjectID="_1468075750" r:id="rId74">
            <o:LockedField>false</o:LockedField>
          </o:OLEObject>
        </w:object>
      </w:r>
      <w:r>
        <w:rPr>
          <w:rFonts w:ascii="Times New Roman" w:hAnsi="Times New Roman" w:cs="Times New Roman"/>
        </w:rPr>
        <w:t>　　　C．</w:t>
      </w:r>
      <w:r>
        <w:rPr>
          <w:rFonts w:ascii="Times New Roman" w:hAnsi="Times New Roman" w:cs="Times New Roman"/>
        </w:rPr>
        <w:object>
          <v:shape id="_x0000_i1051" o:spt="75" alt="eqIda0641a680d3500ca3bcdb5612441b6a5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77" o:title="eqIda0641a680d3500ca3bcdb5612441b6a5"/>
            <o:lock v:ext="edit" aspectratio="t"/>
            <w10:wrap type="none"/>
            <w10:anchorlock/>
          </v:shape>
          <o:OLEObject Type="Embed" ProgID="Equation.DSMT4" ShapeID="_x0000_i1051" DrawAspect="Content" ObjectID="_1468075751" r:id="rId76">
            <o:LockedField>false</o:LockedField>
          </o:OLEObject>
        </w:object>
      </w:r>
      <w:r>
        <w:rPr>
          <w:rFonts w:ascii="Times New Roman" w:hAnsi="Times New Roman" w:cs="Times New Roman"/>
        </w:rPr>
        <w:t>　　　D．MgO</w:t>
      </w:r>
    </w:p>
    <w:p w14:paraId="795C67F4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冶炼铝是采用电解法，电解熔融状态的氧化铝。请结合以下数据信息，解释工业上不采用电解氯化铝得到铝的原因是</w:t>
      </w:r>
      <w:r>
        <w:rPr>
          <w:rFonts w:ascii="Times New Roman" w:hAnsi="Times New Roman" w:eastAsia="Times New Roman" w:cs="Times New Roman"/>
        </w:rPr>
        <w:t>_______</w:t>
      </w:r>
      <w:r>
        <w:rPr>
          <w:rFonts w:ascii="Times New Roman" w:hAnsi="Times New Roman" w:cs="Times New Roman"/>
        </w:rPr>
        <w:t>。</w:t>
      </w:r>
    </w:p>
    <w:p w14:paraId="393E050B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</w:p>
    <w:p w14:paraId="30D20DBE">
      <w:pPr>
        <w:spacing w:line="264" w:lineRule="auto"/>
        <w:jc w:val="both"/>
        <w:textAlignment w:val="center"/>
        <w:rPr>
          <w:rFonts w:ascii="Times New Roman" w:hAnsi="Times New Roman" w:eastAsia="楷体" w:cs="Times New Roman"/>
          <w:b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 xml:space="preserve">                         </w:t>
      </w:r>
      <w:r>
        <w:rPr>
          <w:rFonts w:hint="eastAsia" w:ascii="Times New Roman" w:hAnsi="Times New Roman" w:eastAsia="楷体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eastAsia="楷体" w:cs="Times New Roman"/>
          <w:b/>
          <w:sz w:val="24"/>
          <w:szCs w:val="24"/>
        </w:rPr>
        <w:t>五、二氧化硫</w:t>
      </w:r>
    </w:p>
    <w:p w14:paraId="37468FD2">
      <w:pPr>
        <w:spacing w:line="264" w:lineRule="auto"/>
        <w:ind w:firstLine="420" w:firstLineChars="200"/>
        <w:jc w:val="left"/>
        <w:textAlignment w:val="center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用途广泛，但直接排放含的烟气会形成酸雨。科学使用和处理SO</w:t>
      </w:r>
      <w:r>
        <w:rPr>
          <w:rFonts w:ascii="Times New Roman" w:hAnsi="Times New Roman" w:eastAsia="楷体" w:cs="Times New Roman"/>
          <w:vertAlign w:val="subscript"/>
        </w:rPr>
        <w:t>2</w:t>
      </w:r>
      <w:r>
        <w:rPr>
          <w:rFonts w:ascii="Times New Roman" w:hAnsi="Times New Roman" w:eastAsia="楷体" w:cs="Times New Roman"/>
        </w:rPr>
        <w:t>意义重大。</w:t>
      </w:r>
    </w:p>
    <w:p w14:paraId="671BF2A4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1.下面关于二氧化硫的说法中正确的是（       ）。(不定项选择)</w:t>
      </w:r>
    </w:p>
    <w:p w14:paraId="62CEA6D8">
      <w:pPr>
        <w:tabs>
          <w:tab w:val="left" w:pos="4156"/>
        </w:tabs>
        <w:spacing w:line="264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A．是无色无味的气体</w:t>
      </w:r>
      <w:r>
        <w:rPr>
          <w:rFonts w:hint="eastAsia"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B．是共价化合物</w:t>
      </w:r>
      <w:r>
        <w:rPr>
          <w:rFonts w:hint="eastAsia"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C．是弱电解质</w:t>
      </w:r>
      <w:r>
        <w:rPr>
          <w:rFonts w:hint="eastAsia"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D．可由S与</w:t>
      </w:r>
      <w:r>
        <w:rPr>
          <w:rFonts w:ascii="Times New Roman" w:hAnsi="Times New Roman" w:cs="Times New Roman"/>
        </w:rPr>
        <w:object>
          <v:shape id="_x0000_i1052" o:spt="75" alt="eqId1e762a80c1216318892c2155bef79681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79" o:title="eqId1e762a80c1216318892c2155bef79681"/>
            <o:lock v:ext="edit" aspectratio="t"/>
            <w10:wrap type="none"/>
            <w10:anchorlock/>
          </v:shape>
          <o:OLEObject Type="Embed" ProgID="Equation.DSMT4" ShapeID="_x0000_i1052" DrawAspect="Content" ObjectID="_1468075752" r:id="rId78">
            <o:LockedField>false</o:LockedField>
          </o:OLEObject>
        </w:object>
      </w:r>
      <w:r>
        <w:rPr>
          <w:rFonts w:ascii="Times New Roman" w:hAnsi="Times New Roman" w:cs="Times New Roman"/>
        </w:rPr>
        <w:t>反应得到</w:t>
      </w:r>
    </w:p>
    <w:p w14:paraId="199A5466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SO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处理葡萄酒时会生成亚硫酸，写出亚硫酸的电离方程式</w:t>
      </w:r>
      <w:r>
        <w:rPr>
          <w:rFonts w:ascii="Times New Roman" w:hAnsi="Times New Roman" w:eastAsia="Times New Roman" w:cs="Times New Roman"/>
        </w:rPr>
        <w:t>______________________________</w:t>
      </w:r>
      <w:r>
        <w:rPr>
          <w:rFonts w:ascii="Times New Roman" w:hAnsi="Times New Roman" w:cs="Times New Roman"/>
        </w:rPr>
        <w:t>。</w:t>
      </w:r>
    </w:p>
    <w:p w14:paraId="7E97F8DF">
      <w:pPr>
        <w:spacing w:line="264" w:lineRule="auto"/>
        <w:ind w:firstLine="210" w:firstLineChars="1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楷体" w:cs="Times New Roman"/>
        </w:rPr>
        <w:t>工业上利用</w:t>
      </w:r>
      <w:r>
        <w:rPr>
          <w:rFonts w:ascii="Times New Roman" w:hAnsi="Times New Roman" w:eastAsia="楷体" w:cs="Times New Roman"/>
        </w:rPr>
        <w:object>
          <v:shape id="_x0000_i1053" o:spt="75" alt="eqIdff2aaa9b4c10efe3928f2225b05906db" type="#_x0000_t75" style="height:16.5pt;width:133.5pt;" o:ole="t" filled="f" o:preferrelative="t" stroked="f" coordsize="21600,21600">
            <v:path/>
            <v:fill on="f" focussize="0,0"/>
            <v:stroke on="f" joinstyle="miter"/>
            <v:imagedata r:id="rId81" o:title="eqIdff2aaa9b4c10efe3928f2225b05906db"/>
            <o:lock v:ext="edit" aspectratio="t"/>
            <w10:wrap type="none"/>
            <w10:anchorlock/>
          </v:shape>
          <o:OLEObject Type="Embed" ProgID="Equation.DSMT4" ShapeID="_x0000_i1053" DrawAspect="Content" ObjectID="_1468075753" r:id="rId80">
            <o:LockedField>false</o:LockedField>
          </o:OLEObject>
        </w:object>
      </w:r>
      <w:r>
        <w:rPr>
          <w:rFonts w:ascii="Times New Roman" w:hAnsi="Times New Roman" w:eastAsia="楷体" w:cs="Times New Roman"/>
        </w:rPr>
        <w:t>的转化制备硫酸，其模拟实验的部分装置如下图所示。</w:t>
      </w:r>
    </w:p>
    <w:p w14:paraId="02D7F9C3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3930015</wp:posOffset>
            </wp:positionH>
            <wp:positionV relativeFrom="paragraph">
              <wp:posOffset>4445</wp:posOffset>
            </wp:positionV>
            <wp:extent cx="2095500" cy="1301115"/>
            <wp:effectExtent l="0" t="0" r="0" b="0"/>
            <wp:wrapSquare wrapText="bothSides"/>
            <wp:docPr id="100007" name="图片 100007" descr="@@@d250d1d1-6460-4bd5-9e1a-6f52983b68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250d1d1-6460-4bd5-9e1a-6f52983b68eb"/>
                    <pic:cNvPicPr>
                      <a:picLocks noChangeAspect="1"/>
                    </pic:cNvPicPr>
                  </pic:nvPicPr>
                  <pic:blipFill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3.装置Ⅰ不能起到的作用是(       )(不定项选择)</w:t>
      </w:r>
    </w:p>
    <w:p w14:paraId="3458ADEF">
      <w:pPr>
        <w:tabs>
          <w:tab w:val="left" w:pos="2078"/>
          <w:tab w:val="left" w:pos="4156"/>
          <w:tab w:val="left" w:pos="6234"/>
        </w:tabs>
        <w:spacing w:line="264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A．充分混合气体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B．控制气体流速</w:t>
      </w:r>
      <w:r>
        <w:rPr>
          <w:rFonts w:ascii="Times New Roman" w:hAnsi="Times New Roman" w:cs="Times New Roman"/>
        </w:rPr>
        <w:tab/>
      </w:r>
    </w:p>
    <w:p w14:paraId="4A5D1E26">
      <w:pPr>
        <w:tabs>
          <w:tab w:val="left" w:pos="2078"/>
          <w:tab w:val="left" w:pos="4156"/>
          <w:tab w:val="left" w:pos="6234"/>
        </w:tabs>
        <w:spacing w:line="264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C．干燥气体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D．防止催化剂中毒</w:t>
      </w:r>
    </w:p>
    <w:p w14:paraId="5BF70391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装置Ⅱ反应开始后，硬质玻璃管内存在的气体有</w:t>
      </w:r>
      <w:r>
        <w:rPr>
          <w:rFonts w:ascii="Times New Roman" w:hAnsi="Times New Roman" w:eastAsia="宋体" w:cs="Times New Roman"/>
        </w:rPr>
        <w:t>(      )</w:t>
      </w:r>
      <w:r>
        <w:rPr>
          <w:rFonts w:ascii="Times New Roman" w:hAnsi="Times New Roman" w:cs="Times New Roman"/>
        </w:rPr>
        <w:t>。</w:t>
      </w:r>
    </w:p>
    <w:p w14:paraId="31C578A6">
      <w:pPr>
        <w:spacing w:line="264" w:lineRule="auto"/>
        <w:ind w:firstLine="210" w:firstLineChars="1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 SO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、O</w:t>
      </w:r>
      <w:r>
        <w:rPr>
          <w:rFonts w:ascii="Times New Roman" w:hAnsi="Times New Roman" w:cs="Times New Roman"/>
          <w:vertAlign w:val="subscript"/>
        </w:rPr>
        <w:t xml:space="preserve">2      </w:t>
      </w:r>
      <w:r>
        <w:rPr>
          <w:rFonts w:ascii="Times New Roman" w:hAnsi="Times New Roman" w:cs="Times New Roman"/>
        </w:rPr>
        <w:t>B． SO</w:t>
      </w:r>
      <w:r>
        <w:rPr>
          <w:rFonts w:ascii="Times New Roman" w:hAnsi="Times New Roman" w:cs="Times New Roman"/>
          <w:vertAlign w:val="subscript"/>
        </w:rPr>
        <w:t xml:space="preserve">2 </w:t>
      </w:r>
      <w:r>
        <w:rPr>
          <w:rFonts w:ascii="Times New Roman" w:hAnsi="Times New Roman" w:cs="Times New Roman"/>
        </w:rPr>
        <w:t>、SO</w:t>
      </w:r>
      <w:r>
        <w:rPr>
          <w:rFonts w:ascii="Times New Roman" w:hAnsi="Times New Roman" w:cs="Times New Roman"/>
          <w:vertAlign w:val="subscript"/>
        </w:rPr>
        <w:t xml:space="preserve">3       </w:t>
      </w:r>
      <w:r>
        <w:rPr>
          <w:rFonts w:ascii="Times New Roman" w:hAnsi="Times New Roman" w:cs="Times New Roman"/>
        </w:rPr>
        <w:t>C． SO</w:t>
      </w:r>
      <w:r>
        <w:rPr>
          <w:rFonts w:ascii="Times New Roman" w:hAnsi="Times New Roman" w:cs="Times New Roman"/>
          <w:vertAlign w:val="subscript"/>
        </w:rPr>
        <w:t xml:space="preserve">2 </w:t>
      </w:r>
      <w:r>
        <w:rPr>
          <w:rFonts w:ascii="Times New Roman" w:hAnsi="Times New Roman" w:cs="Times New Roman"/>
        </w:rPr>
        <w:t>、SO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、O</w:t>
      </w:r>
      <w:r>
        <w:rPr>
          <w:rFonts w:ascii="Times New Roman" w:hAnsi="Times New Roman" w:cs="Times New Roman"/>
          <w:vertAlign w:val="subscript"/>
        </w:rPr>
        <w:t>2</w:t>
      </w:r>
    </w:p>
    <w:p w14:paraId="02D7C81A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若用O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、水在催化剂存在时吸收尾气中的SO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，吸收完成后，随着氧化的进行，溶液的酸性将（     ）</w:t>
      </w:r>
    </w:p>
    <w:p w14:paraId="71A969A5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A. 增强        B. 减弱           C.不变</w:t>
      </w:r>
    </w:p>
    <w:p w14:paraId="38B5B023">
      <w:pPr>
        <w:spacing w:line="264" w:lineRule="auto"/>
        <w:jc w:val="left"/>
        <w:textAlignment w:val="center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  <w:kern w:val="0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3729990</wp:posOffset>
            </wp:positionH>
            <wp:positionV relativeFrom="paragraph">
              <wp:posOffset>623570</wp:posOffset>
            </wp:positionV>
            <wp:extent cx="2235200" cy="1461770"/>
            <wp:effectExtent l="0" t="0" r="0" b="5080"/>
            <wp:wrapSquare wrapText="bothSides"/>
            <wp:docPr id="100023" name="图片 100023" descr="@@@672c84f2-5ffb-4b85-a260-5cdc65439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72c84f2-5ffb-4b85-a260-5cdc65439781"/>
                    <pic:cNvPicPr>
                      <a:picLocks noChangeAspect="1"/>
                    </pic:cNvPicPr>
                  </pic:nvPicPr>
                  <pic:blipFill>
                    <a:blip r:embed="rId84">
                      <a:extLst>
                        <a:ext uri="{BEBA8EAE-BF5A-486C-A8C5-ECC9F3942E4B}">
                          <a14:imgProps xmlns:a14="http://schemas.microsoft.com/office/drawing/2010/main">
                            <a14:imgLayer r:embed="rId8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楷体" w:cs="Times New Roman"/>
        </w:rPr>
        <w:t>烟气中 SO</w:t>
      </w:r>
      <w:r>
        <w:rPr>
          <w:rFonts w:ascii="Times New Roman" w:hAnsi="Times New Roman" w:eastAsia="楷体" w:cs="Times New Roman"/>
          <w:vertAlign w:val="subscript"/>
        </w:rPr>
        <w:t>2</w:t>
      </w:r>
      <w:r>
        <w:rPr>
          <w:rFonts w:ascii="Times New Roman" w:hAnsi="Times New Roman" w:eastAsia="楷体" w:cs="Times New Roman"/>
        </w:rPr>
        <w:t>含量的测定与脱除。如图所示，用含淀粉的碘水吸收含 SO</w:t>
      </w:r>
      <w:r>
        <w:rPr>
          <w:rFonts w:ascii="Times New Roman" w:hAnsi="Times New Roman" w:eastAsia="楷体" w:cs="Times New Roman"/>
          <w:vertAlign w:val="subscript"/>
        </w:rPr>
        <w:t>2</w:t>
      </w:r>
      <w:r>
        <w:rPr>
          <w:rFonts w:ascii="Times New Roman" w:hAnsi="Times New Roman" w:eastAsia="楷体" w:cs="Times New Roman"/>
        </w:rPr>
        <w:t>的烟气(发生反应：</w:t>
      </w:r>
      <w:r>
        <w:rPr>
          <w:rFonts w:ascii="Times New Roman" w:hAnsi="Times New Roman" w:eastAsia="楷体" w:cs="Times New Roman"/>
        </w:rPr>
        <w:object>
          <v:shape id="_x0000_i1054" o:spt="75" alt="eqId855736539df35526219b4b39e9ca2dc0" type="#_x0000_t75" style="height:15.75pt;width:138.75pt;" o:ole="t" filled="f" o:preferrelative="t" stroked="f" coordsize="21600,21600">
            <v:path/>
            <v:fill on="f" focussize="0,0"/>
            <v:stroke on="f" joinstyle="miter"/>
            <v:imagedata r:id="rId87" o:title="eqId855736539df35526219b4b39e9ca2dc0"/>
            <o:lock v:ext="edit" aspectratio="t"/>
            <w10:wrap type="none"/>
            <w10:anchorlock/>
          </v:shape>
          <o:OLEObject Type="Embed" ProgID="Equation.DSMT4" ShapeID="_x0000_i1054" DrawAspect="Content" ObjectID="_1468075754" r:id="rId86">
            <o:LockedField>false</o:LockedField>
          </o:OLEObject>
        </w:object>
      </w:r>
      <w:r>
        <w:rPr>
          <w:rFonts w:ascii="Times New Roman" w:hAnsi="Times New Roman" w:eastAsia="楷体" w:cs="Times New Roman"/>
        </w:rPr>
        <w:t>，烟气中其他成分不与碘水反应)，恰好与40L烟气完全反应，再向其中加入过量BaCl</w:t>
      </w:r>
      <w:r>
        <w:rPr>
          <w:rFonts w:ascii="Times New Roman" w:hAnsi="Times New Roman" w:eastAsia="楷体" w:cs="Times New Roman"/>
          <w:vertAlign w:val="subscript"/>
        </w:rPr>
        <w:t>2</w:t>
      </w:r>
      <w:r>
        <w:rPr>
          <w:rFonts w:ascii="Times New Roman" w:hAnsi="Times New Roman" w:eastAsia="楷体" w:cs="Times New Roman"/>
        </w:rPr>
        <w:t>溶液，得到BaSO</w:t>
      </w:r>
      <w:r>
        <w:rPr>
          <w:rFonts w:ascii="Times New Roman" w:hAnsi="Times New Roman" w:eastAsia="楷体" w:cs="Times New Roman"/>
          <w:vertAlign w:val="subscript"/>
        </w:rPr>
        <w:t>4</w:t>
      </w:r>
      <w:r>
        <w:rPr>
          <w:rFonts w:ascii="Times New Roman" w:hAnsi="Times New Roman" w:eastAsia="楷体" w:cs="Times New Roman"/>
        </w:rPr>
        <w:t>沉淀0.233g。</w:t>
      </w:r>
    </w:p>
    <w:p w14:paraId="4841E500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．判断碘水中</w:t>
      </w:r>
      <w:r>
        <w:rPr>
          <w:rFonts w:ascii="Times New Roman" w:hAnsi="Times New Roman" w:cs="Times New Roman"/>
        </w:rPr>
        <w:object>
          <v:shape id="_x0000_i1055" o:spt="75" alt="eqId2ad5c9a2beda08c063217a69ef36dbe4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89" o:title="eqId2ad5c9a2beda08c063217a69ef36dbe4"/>
            <o:lock v:ext="edit" aspectratio="t"/>
            <w10:wrap type="none"/>
            <w10:anchorlock/>
          </v:shape>
          <o:OLEObject Type="Embed" ProgID="Equation.DSMT4" ShapeID="_x0000_i1055" DrawAspect="Content" ObjectID="_1468075755" r:id="rId88">
            <o:LockedField>false</o:LockedField>
          </o:OLEObject>
        </w:object>
      </w:r>
      <w:r>
        <w:rPr>
          <w:rFonts w:ascii="Times New Roman" w:hAnsi="Times New Roman" w:cs="Times New Roman"/>
        </w:rPr>
        <w:t>恰好完全反应的现象为</w:t>
      </w:r>
      <w:r>
        <w:rPr>
          <w:rFonts w:ascii="Times New Roman" w:hAnsi="Times New Roman" w:eastAsia="Times New Roman" w:cs="Times New Roman"/>
        </w:rPr>
        <w:t>_______</w:t>
      </w:r>
      <w:r>
        <w:rPr>
          <w:rFonts w:ascii="Times New Roman" w:hAnsi="Times New Roman" w:cs="Times New Roman"/>
        </w:rPr>
        <w:t>。</w:t>
      </w:r>
    </w:p>
    <w:p w14:paraId="00F8C40F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．计算该烟气中</w:t>
      </w:r>
      <w:r>
        <w:rPr>
          <w:rFonts w:ascii="Times New Roman" w:hAnsi="Times New Roman" w:cs="Times New Roman"/>
        </w:rPr>
        <w:object>
          <v:shape id="_x0000_i1056" o:spt="75" alt="eqId3cd6200aa9357b208a994c93c210ff60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91" o:title="eqId3cd6200aa9357b208a994c93c210ff60"/>
            <o:lock v:ext="edit" aspectratio="t"/>
            <w10:wrap type="none"/>
            <w10:anchorlock/>
          </v:shape>
          <o:OLEObject Type="Embed" ProgID="Equation.DSMT4" ShapeID="_x0000_i1056" DrawAspect="Content" ObjectID="_1468075756" r:id="rId90">
            <o:LockedField>false</o:LockedField>
          </o:OLEObject>
        </w:object>
      </w:r>
      <w:r>
        <w:rPr>
          <w:rFonts w:ascii="Times New Roman" w:hAnsi="Times New Roman" w:cs="Times New Roman"/>
        </w:rPr>
        <w:t>的含量</w:t>
      </w:r>
      <w:r>
        <w:rPr>
          <w:rFonts w:ascii="Times New Roman" w:hAnsi="Times New Roman" w:eastAsia="Times New Roman" w:cs="Times New Roman"/>
        </w:rPr>
        <w:t>_______</w:t>
      </w:r>
      <w:r>
        <w:rPr>
          <w:rFonts w:ascii="Times New Roman" w:hAnsi="Times New Roman" w:eastAsia="宋体" w:cs="Times New Roman"/>
        </w:rPr>
        <w:t>mg·L</w:t>
      </w:r>
      <w:r>
        <w:rPr>
          <w:rFonts w:ascii="Times New Roman" w:hAnsi="Times New Roman" w:eastAsia="宋体" w:cs="Times New Roman"/>
          <w:vertAlign w:val="superscript"/>
        </w:rPr>
        <w:t>-1</w:t>
      </w:r>
      <w:r>
        <w:rPr>
          <w:rFonts w:ascii="Times New Roman" w:hAnsi="Times New Roman" w:cs="Times New Roman"/>
        </w:rPr>
        <w:t>。</w:t>
      </w:r>
    </w:p>
    <w:p w14:paraId="125F0A7F">
      <w:pPr>
        <w:spacing w:line="264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．若烟气流速过快，测得</w:t>
      </w:r>
      <w:r>
        <w:rPr>
          <w:rFonts w:ascii="Times New Roman" w:hAnsi="Times New Roman" w:cs="Times New Roman"/>
        </w:rPr>
        <w:object>
          <v:shape id="_x0000_i1057" o:spt="75" alt="eqId3cd6200aa9357b208a994c93c210ff60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91" o:title="eqId3cd6200aa9357b208a994c93c210ff60"/>
            <o:lock v:ext="edit" aspectratio="t"/>
            <w10:wrap type="none"/>
            <w10:anchorlock/>
          </v:shape>
          <o:OLEObject Type="Embed" ProgID="Equation.DSMT4" ShapeID="_x0000_i1057" DrawAspect="Content" ObjectID="_1468075757" r:id="rId92">
            <o:LockedField>false</o:LockedField>
          </o:OLEObject>
        </w:object>
      </w:r>
      <w:r>
        <w:rPr>
          <w:rFonts w:ascii="Times New Roman" w:hAnsi="Times New Roman" w:cs="Times New Roman"/>
        </w:rPr>
        <w:t>的含量会（        ）。</w:t>
      </w:r>
    </w:p>
    <w:p w14:paraId="28C1BB7D">
      <w:pPr>
        <w:tabs>
          <w:tab w:val="left" w:pos="2078"/>
          <w:tab w:val="left" w:pos="4156"/>
          <w:tab w:val="left" w:pos="6234"/>
        </w:tabs>
        <w:spacing w:line="264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A．偏大B．偏小C．不变D．无影响</w:t>
      </w:r>
    </w:p>
    <w:sectPr>
      <w:headerReference r:id="rId3" w:type="default"/>
      <w:footerReference r:id="rId4" w:type="default"/>
      <w:pgSz w:w="11906" w:h="16838"/>
      <w:pgMar w:top="1361" w:right="1134" w:bottom="1304" w:left="119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78458685"/>
      <w:docPartObj>
        <w:docPartGallery w:val="autotext"/>
      </w:docPartObj>
    </w:sdtPr>
    <w:sdtContent>
      <w:p w14:paraId="66258C5D">
        <w:pPr>
          <w:pStyle w:val="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655853A3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41DE5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5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CE0CB7"/>
    <w:multiLevelType w:val="singleLevel"/>
    <w:tmpl w:val="ACCE0CB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DFFE792"/>
    <w:multiLevelType w:val="singleLevel"/>
    <w:tmpl w:val="1DFFE79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xM2RiMzIzMWY5YjhmZDJmOGQ1N2FhNGFkNmI1ZTQifQ=="/>
  </w:docVars>
  <w:rsids>
    <w:rsidRoot w:val="06BA4090"/>
    <w:rsid w:val="001B3286"/>
    <w:rsid w:val="004151FC"/>
    <w:rsid w:val="00425BE5"/>
    <w:rsid w:val="009C21E5"/>
    <w:rsid w:val="00C02FC6"/>
    <w:rsid w:val="00DA2660"/>
    <w:rsid w:val="00EC5863"/>
    <w:rsid w:val="06BA4090"/>
    <w:rsid w:val="10C2207D"/>
    <w:rsid w:val="13222A42"/>
    <w:rsid w:val="28413B0F"/>
    <w:rsid w:val="46652C8D"/>
    <w:rsid w:val="4A262061"/>
    <w:rsid w:val="5956646E"/>
    <w:rsid w:val="5B86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qFormat/>
    <w:uiPriority w:val="0"/>
    <w:rPr>
      <w:kern w:val="2"/>
      <w:sz w:val="18"/>
      <w:szCs w:val="18"/>
    </w:rPr>
  </w:style>
  <w:style w:type="character" w:customStyle="1" w:styleId="8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5" Type="http://schemas.openxmlformats.org/officeDocument/2006/relationships/fontTable" Target="fontTable.xml"/><Relationship Id="rId94" Type="http://schemas.openxmlformats.org/officeDocument/2006/relationships/numbering" Target="numbering.xml"/><Relationship Id="rId93" Type="http://schemas.openxmlformats.org/officeDocument/2006/relationships/customXml" Target="../customXml/item1.xml"/><Relationship Id="rId92" Type="http://schemas.openxmlformats.org/officeDocument/2006/relationships/oleObject" Target="embeddings/oleObject33.bin"/><Relationship Id="rId91" Type="http://schemas.openxmlformats.org/officeDocument/2006/relationships/image" Target="media/image55.wmf"/><Relationship Id="rId90" Type="http://schemas.openxmlformats.org/officeDocument/2006/relationships/oleObject" Target="embeddings/oleObject32.bin"/><Relationship Id="rId9" Type="http://schemas.openxmlformats.org/officeDocument/2006/relationships/image" Target="media/image4.wmf"/><Relationship Id="rId89" Type="http://schemas.openxmlformats.org/officeDocument/2006/relationships/image" Target="media/image54.wmf"/><Relationship Id="rId88" Type="http://schemas.openxmlformats.org/officeDocument/2006/relationships/oleObject" Target="embeddings/oleObject31.bin"/><Relationship Id="rId87" Type="http://schemas.openxmlformats.org/officeDocument/2006/relationships/image" Target="media/image53.wmf"/><Relationship Id="rId86" Type="http://schemas.openxmlformats.org/officeDocument/2006/relationships/oleObject" Target="embeddings/oleObject30.bin"/><Relationship Id="rId85" Type="http://schemas.microsoft.com/office/2007/relationships/hdphoto" Target="media/image52.wdp"/><Relationship Id="rId84" Type="http://schemas.openxmlformats.org/officeDocument/2006/relationships/image" Target="media/image51.png"/><Relationship Id="rId83" Type="http://schemas.microsoft.com/office/2007/relationships/hdphoto" Target="media/image50.wdp"/><Relationship Id="rId82" Type="http://schemas.openxmlformats.org/officeDocument/2006/relationships/image" Target="media/image49.png"/><Relationship Id="rId81" Type="http://schemas.openxmlformats.org/officeDocument/2006/relationships/image" Target="media/image48.wmf"/><Relationship Id="rId80" Type="http://schemas.openxmlformats.org/officeDocument/2006/relationships/oleObject" Target="embeddings/oleObject29.bin"/><Relationship Id="rId8" Type="http://schemas.openxmlformats.org/officeDocument/2006/relationships/oleObject" Target="embeddings/oleObject1.bin"/><Relationship Id="rId79" Type="http://schemas.openxmlformats.org/officeDocument/2006/relationships/image" Target="media/image47.wmf"/><Relationship Id="rId78" Type="http://schemas.openxmlformats.org/officeDocument/2006/relationships/oleObject" Target="embeddings/oleObject28.bin"/><Relationship Id="rId77" Type="http://schemas.openxmlformats.org/officeDocument/2006/relationships/image" Target="media/image46.wmf"/><Relationship Id="rId76" Type="http://schemas.openxmlformats.org/officeDocument/2006/relationships/oleObject" Target="embeddings/oleObject27.bin"/><Relationship Id="rId75" Type="http://schemas.openxmlformats.org/officeDocument/2006/relationships/image" Target="media/image45.wmf"/><Relationship Id="rId74" Type="http://schemas.openxmlformats.org/officeDocument/2006/relationships/oleObject" Target="embeddings/oleObject26.bin"/><Relationship Id="rId73" Type="http://schemas.openxmlformats.org/officeDocument/2006/relationships/image" Target="media/image44.wmf"/><Relationship Id="rId72" Type="http://schemas.openxmlformats.org/officeDocument/2006/relationships/oleObject" Target="embeddings/oleObject25.bin"/><Relationship Id="rId71" Type="http://schemas.microsoft.com/office/2007/relationships/hdphoto" Target="media/image43.wdp"/><Relationship Id="rId70" Type="http://schemas.openxmlformats.org/officeDocument/2006/relationships/image" Target="media/image42.png"/><Relationship Id="rId7" Type="http://schemas.openxmlformats.org/officeDocument/2006/relationships/image" Target="media/image3.png"/><Relationship Id="rId69" Type="http://schemas.microsoft.com/office/2007/relationships/hdphoto" Target="media/image41.wdp"/><Relationship Id="rId68" Type="http://schemas.openxmlformats.org/officeDocument/2006/relationships/image" Target="media/image40.png"/><Relationship Id="rId67" Type="http://schemas.openxmlformats.org/officeDocument/2006/relationships/image" Target="media/image39.wmf"/><Relationship Id="rId66" Type="http://schemas.openxmlformats.org/officeDocument/2006/relationships/oleObject" Target="embeddings/oleObject24.bin"/><Relationship Id="rId65" Type="http://schemas.openxmlformats.org/officeDocument/2006/relationships/image" Target="media/image38.wmf"/><Relationship Id="rId64" Type="http://schemas.openxmlformats.org/officeDocument/2006/relationships/oleObject" Target="embeddings/oleObject23.bin"/><Relationship Id="rId63" Type="http://schemas.microsoft.com/office/2007/relationships/hdphoto" Target="media/image37.wdp"/><Relationship Id="rId62" Type="http://schemas.openxmlformats.org/officeDocument/2006/relationships/image" Target="media/image36.png"/><Relationship Id="rId61" Type="http://schemas.openxmlformats.org/officeDocument/2006/relationships/oleObject" Target="embeddings/oleObject22.bin"/><Relationship Id="rId60" Type="http://schemas.openxmlformats.org/officeDocument/2006/relationships/oleObject" Target="embeddings/oleObject21.bin"/><Relationship Id="rId6" Type="http://schemas.openxmlformats.org/officeDocument/2006/relationships/image" Target="media/image2.png"/><Relationship Id="rId59" Type="http://schemas.openxmlformats.org/officeDocument/2006/relationships/image" Target="media/image35.wmf"/><Relationship Id="rId58" Type="http://schemas.openxmlformats.org/officeDocument/2006/relationships/oleObject" Target="embeddings/oleObject20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9.bin"/><Relationship Id="rId55" Type="http://schemas.openxmlformats.org/officeDocument/2006/relationships/image" Target="media/image33.wmf"/><Relationship Id="rId54" Type="http://schemas.openxmlformats.org/officeDocument/2006/relationships/oleObject" Target="embeddings/oleObject18.bin"/><Relationship Id="rId53" Type="http://schemas.openxmlformats.org/officeDocument/2006/relationships/image" Target="media/image32.wmf"/><Relationship Id="rId52" Type="http://schemas.openxmlformats.org/officeDocument/2006/relationships/oleObject" Target="embeddings/oleObject17.bin"/><Relationship Id="rId51" Type="http://schemas.openxmlformats.org/officeDocument/2006/relationships/image" Target="media/image31.wmf"/><Relationship Id="rId50" Type="http://schemas.openxmlformats.org/officeDocument/2006/relationships/oleObject" Target="embeddings/oleObject16.bin"/><Relationship Id="rId5" Type="http://schemas.openxmlformats.org/officeDocument/2006/relationships/theme" Target="theme/theme1.xml"/><Relationship Id="rId49" Type="http://schemas.openxmlformats.org/officeDocument/2006/relationships/image" Target="media/image30.wmf"/><Relationship Id="rId48" Type="http://schemas.openxmlformats.org/officeDocument/2006/relationships/oleObject" Target="embeddings/oleObject15.bin"/><Relationship Id="rId47" Type="http://schemas.openxmlformats.org/officeDocument/2006/relationships/image" Target="media/image29.wmf"/><Relationship Id="rId46" Type="http://schemas.openxmlformats.org/officeDocument/2006/relationships/oleObject" Target="embeddings/oleObject14.bin"/><Relationship Id="rId45" Type="http://schemas.openxmlformats.org/officeDocument/2006/relationships/image" Target="media/image28.wmf"/><Relationship Id="rId44" Type="http://schemas.openxmlformats.org/officeDocument/2006/relationships/oleObject" Target="embeddings/oleObject13.bin"/><Relationship Id="rId43" Type="http://schemas.openxmlformats.org/officeDocument/2006/relationships/image" Target="media/image27.wmf"/><Relationship Id="rId42" Type="http://schemas.openxmlformats.org/officeDocument/2006/relationships/oleObject" Target="embeddings/oleObject12.bin"/><Relationship Id="rId41" Type="http://schemas.microsoft.com/office/2007/relationships/hdphoto" Target="media/image26.wdp"/><Relationship Id="rId40" Type="http://schemas.openxmlformats.org/officeDocument/2006/relationships/image" Target="media/image25.png"/><Relationship Id="rId4" Type="http://schemas.openxmlformats.org/officeDocument/2006/relationships/footer" Target="footer1.xml"/><Relationship Id="rId39" Type="http://schemas.microsoft.com/office/2007/relationships/hdphoto" Target="media/image24.wdp"/><Relationship Id="rId38" Type="http://schemas.openxmlformats.org/officeDocument/2006/relationships/image" Target="media/image23.png"/><Relationship Id="rId37" Type="http://schemas.microsoft.com/office/2007/relationships/hdphoto" Target="media/image22.wdp"/><Relationship Id="rId36" Type="http://schemas.openxmlformats.org/officeDocument/2006/relationships/image" Target="media/image21.png"/><Relationship Id="rId35" Type="http://schemas.openxmlformats.org/officeDocument/2006/relationships/image" Target="media/image20.wmf"/><Relationship Id="rId34" Type="http://schemas.openxmlformats.org/officeDocument/2006/relationships/oleObject" Target="embeddings/oleObject11.bin"/><Relationship Id="rId33" Type="http://schemas.microsoft.com/office/2007/relationships/hdphoto" Target="media/image19.wdp"/><Relationship Id="rId32" Type="http://schemas.openxmlformats.org/officeDocument/2006/relationships/image" Target="media/image18.png"/><Relationship Id="rId31" Type="http://schemas.microsoft.com/office/2007/relationships/hdphoto" Target="media/image17.wdp"/><Relationship Id="rId30" Type="http://schemas.openxmlformats.org/officeDocument/2006/relationships/image" Target="media/image16.png"/><Relationship Id="rId3" Type="http://schemas.openxmlformats.org/officeDocument/2006/relationships/header" Target="header1.xml"/><Relationship Id="rId29" Type="http://schemas.microsoft.com/office/2007/relationships/hdphoto" Target="media/image15.wdp"/><Relationship Id="rId28" Type="http://schemas.openxmlformats.org/officeDocument/2006/relationships/image" Target="media/image14.png"/><Relationship Id="rId27" Type="http://schemas.openxmlformats.org/officeDocument/2006/relationships/image" Target="media/image13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2.wmf"/><Relationship Id="rId24" Type="http://schemas.openxmlformats.org/officeDocument/2006/relationships/oleObject" Target="embeddings/oleObject9.bin"/><Relationship Id="rId23" Type="http://schemas.openxmlformats.org/officeDocument/2006/relationships/image" Target="media/image11.wmf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microsoft.com/office/2007/relationships/hdphoto" Target="media/image9.wdp"/><Relationship Id="rId18" Type="http://schemas.openxmlformats.org/officeDocument/2006/relationships/image" Target="media/image8.png"/><Relationship Id="rId17" Type="http://schemas.openxmlformats.org/officeDocument/2006/relationships/image" Target="media/image7.wmf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oleObject" Target="embeddings/oleObject3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2792</Words>
  <Characters>3399</Characters>
  <Lines>34</Lines>
  <Paragraphs>9</Paragraphs>
  <TotalTime>3</TotalTime>
  <ScaleCrop>false</ScaleCrop>
  <LinksUpToDate>false</LinksUpToDate>
  <CharactersWithSpaces>3831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2026-04-06T08:57:00Z</dcterms:created>
  <dc:creator>Tina</dc:creator>
  <cp:lastModifiedBy>洁洁忙忙</cp:lastModifiedBy>
  <dcterms:modified xsi:type="dcterms:W3CDTF">2026-06-18T05:15:48Z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2052-12.1.0.26895</vt:lpwstr>
  </property>
  <property fmtid="{D5CDD505-2E9C-101B-9397-08002B2CF9AE}" pid="7" name="ICV">
    <vt:lpwstr>FDCE053DF10F4E84A2099E0C8E430C53_13</vt:lpwstr>
  </property>
  <property fmtid="{D5CDD505-2E9C-101B-9397-08002B2CF9AE}" pid="8" name="KSOTemplateDocerSaveRecord">
    <vt:lpwstr>eyJoZGlkIjoiZWZhMjI1ODQ0Nzc0ZmJkYTgxNjBlZjU5NThlN2Q2NGUiLCJ1c2VySWQiOiIyNzU5NjI2ODUifQ==</vt:lpwstr>
  </property>
</Properties>
</file>