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041" w:rsidRPr="006D2F6F" w:rsidRDefault="006D2F6F" w:rsidP="006D2F6F">
      <w:pPr>
        <w:jc w:val="center"/>
        <w:rPr>
          <w:b/>
          <w:sz w:val="28"/>
        </w:rPr>
      </w:pPr>
      <w:r w:rsidRPr="006D2F6F">
        <w:rPr>
          <w:b/>
          <w:sz w:val="28"/>
        </w:rPr>
        <w:t>语文巩固练习四参考答案</w:t>
      </w:r>
    </w:p>
    <w:p w:rsidR="006D2F6F" w:rsidRPr="006D2F6F" w:rsidRDefault="006D2F6F" w:rsidP="006D2F6F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（一）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1.赏心乐事谁家院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2.吴楚东南坼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3.星河鹭起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4.不知今夕何夕</w:t>
      </w:r>
    </w:p>
    <w:p w:rsidR="006D2F6F" w:rsidRPr="006D2F6F" w:rsidRDefault="006D2F6F" w:rsidP="006D2F6F">
      <w:pPr>
        <w:rPr>
          <w:color w:val="0000FF"/>
        </w:rPr>
      </w:pPr>
      <w:r w:rsidRPr="006D2F6F">
        <w:rPr>
          <w:rFonts w:ascii="宋体" w:hAnsi="宋体" w:cs="宋体" w:hint="eastAsia"/>
        </w:rPr>
        <w:t>5.为国以礼，其言不让</w:t>
      </w:r>
    </w:p>
    <w:p w:rsidR="006D2F6F" w:rsidRPr="006D2F6F" w:rsidRDefault="006D2F6F" w:rsidP="006D2F6F">
      <w:pPr>
        <w:spacing w:line="340" w:lineRule="exact"/>
        <w:rPr>
          <w:rFonts w:asciiTheme="minorEastAsia" w:hAnsiTheme="minorEastAsia" w:cstheme="minorEastAsia"/>
          <w:b/>
          <w:szCs w:val="21"/>
        </w:rPr>
      </w:pPr>
      <w:r>
        <w:rPr>
          <w:rFonts w:asciiTheme="minorEastAsia" w:hAnsiTheme="minorEastAsia" w:cstheme="minorEastAsia" w:hint="eastAsia"/>
          <w:b/>
          <w:szCs w:val="21"/>
        </w:rPr>
        <w:t>（二）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6.</w:t>
      </w:r>
      <w:r w:rsidRPr="006D2F6F">
        <w:rPr>
          <w:rFonts w:asciiTheme="minorEastAsia" w:hAnsiTheme="minorEastAsia" w:cstheme="minorEastAsia" w:hint="eastAsia"/>
          <w:szCs w:val="21"/>
        </w:rPr>
        <w:t>D</w:t>
      </w:r>
      <w:r w:rsidRPr="006D2F6F">
        <w:rPr>
          <w:rFonts w:ascii="宋体" w:hAnsi="宋体" w:cs="宋体" w:hint="eastAsia"/>
        </w:rPr>
        <w:t>【清代】</w:t>
      </w:r>
    </w:p>
    <w:p w:rsidR="006D2F6F" w:rsidRPr="006D2F6F" w:rsidRDefault="006D2F6F" w:rsidP="006D2F6F">
      <w:pPr>
        <w:widowControl/>
        <w:jc w:val="left"/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7.C【C.日边红杏倚云栽——杏花】</w:t>
      </w:r>
    </w:p>
    <w:p w:rsidR="006D2F6F" w:rsidRPr="006D2F6F" w:rsidRDefault="006D2F6F" w:rsidP="006D2F6F">
      <w:pPr>
        <w:widowControl/>
        <w:jc w:val="left"/>
      </w:pPr>
      <w:r w:rsidRPr="006D2F6F">
        <w:rPr>
          <w:noProof/>
        </w:rPr>
        <w:drawing>
          <wp:inline distT="0" distB="0" distL="0" distR="0" wp14:anchorId="13B49B42" wp14:editId="12B4E601">
            <wp:extent cx="5274310" cy="3291840"/>
            <wp:effectExtent l="0" t="0" r="2540" b="3810"/>
            <wp:docPr id="2" name="图片 2" descr="https://pics1.baidu.com/feed/8c1001e93901213f6b162346a3056dd42e2e956f.png?token=222c4e80282d7610f8cfed63a40e1b49&amp;s=1A28742239D9F0CA0EDDD5CB0300C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36554" name="图片 2" descr="https://pics1.baidu.com/feed/8c1001e93901213f6b162346a3056dd42e2e956f.png?token=222c4e80282d7610f8cfed63a40e1b49&amp;s=1A28742239D9F0CA0EDDD5CB0300C0B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6F" w:rsidRPr="006D2F6F" w:rsidRDefault="006D2F6F" w:rsidP="006D2F6F">
      <w:pPr>
        <w:widowControl/>
        <w:jc w:val="left"/>
      </w:pPr>
      <w:r w:rsidRPr="006D2F6F">
        <w:rPr>
          <w:noProof/>
        </w:rPr>
        <w:drawing>
          <wp:inline distT="0" distB="0" distL="0" distR="0" wp14:anchorId="40E88297" wp14:editId="32E6A69C">
            <wp:extent cx="5274310" cy="1649730"/>
            <wp:effectExtent l="0" t="0" r="2540" b="7620"/>
            <wp:docPr id="3" name="图片 3" descr="https://pics3.baidu.com/feed/50da81cb39dbb6fd3a69f12bfec6f01d962b37f0.png?token=c0e09333c4dfe7a3231c5f9670447dea&amp;s=7AAE3462CDA464030A51D1C30300C0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1369" name="图片 3" descr="https://pics3.baidu.com/feed/50da81cb39dbb6fd3a69f12bfec6f01d962b37f0.png?token=c0e09333c4dfe7a3231c5f9670447dea&amp;s=7AAE3462CDA464030A51D1C30300C0B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6F" w:rsidRPr="006D2F6F" w:rsidRDefault="006D2F6F" w:rsidP="006D2F6F">
      <w:pPr>
        <w:spacing w:line="340" w:lineRule="exac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（三）</w:t>
      </w:r>
    </w:p>
    <w:p w:rsidR="006D2F6F" w:rsidRPr="006D2F6F" w:rsidRDefault="006D2F6F" w:rsidP="006D2F6F">
      <w:pPr>
        <w:widowControl/>
        <w:adjustRightInd w:val="0"/>
        <w:jc w:val="center"/>
        <w:rPr>
          <w:rFonts w:ascii="楷体" w:eastAsia="楷体" w:hAnsi="楷体"/>
          <w:b/>
          <w:bCs/>
          <w:kern w:val="0"/>
          <w:szCs w:val="21"/>
        </w:rPr>
      </w:pPr>
      <w:r w:rsidRPr="006D2F6F">
        <w:rPr>
          <w:rFonts w:ascii="楷体" w:eastAsia="楷体" w:hAnsi="楷体" w:hint="eastAsia"/>
          <w:b/>
          <w:bCs/>
          <w:kern w:val="0"/>
          <w:szCs w:val="21"/>
        </w:rPr>
        <w:t>艺术和实际人生的距离</w:t>
      </w:r>
    </w:p>
    <w:p w:rsidR="006D2F6F" w:rsidRPr="006D2F6F" w:rsidRDefault="006D2F6F" w:rsidP="006D2F6F">
      <w:pPr>
        <w:widowControl/>
        <w:adjustRightInd w:val="0"/>
        <w:jc w:val="center"/>
        <w:rPr>
          <w:rFonts w:ascii="楷体" w:eastAsia="楷体" w:hAnsi="楷体"/>
          <w:kern w:val="0"/>
          <w:szCs w:val="21"/>
        </w:rPr>
      </w:pPr>
      <w:r w:rsidRPr="006D2F6F">
        <w:rPr>
          <w:rFonts w:ascii="楷体" w:eastAsia="楷体" w:hAnsi="楷体" w:hint="eastAsia"/>
          <w:kern w:val="0"/>
          <w:szCs w:val="21"/>
        </w:rPr>
        <w:t>朱光潜</w:t>
      </w:r>
    </w:p>
    <w:p w:rsidR="006D2F6F" w:rsidRPr="006D2F6F" w:rsidRDefault="006D2F6F" w:rsidP="006D2F6F">
      <w:pPr>
        <w:widowControl/>
        <w:adjustRightInd w:val="0"/>
        <w:snapToGrid w:val="0"/>
        <w:ind w:firstLineChars="200" w:firstLine="420"/>
        <w:jc w:val="left"/>
        <w:rPr>
          <w:rFonts w:eastAsia="楷体" w:hAnsi="宋体"/>
          <w:kern w:val="0"/>
          <w:szCs w:val="21"/>
        </w:rPr>
      </w:pPr>
      <w:r w:rsidRPr="006D2F6F">
        <w:rPr>
          <w:rFonts w:ascii="楷体" w:eastAsia="楷体" w:hAnsi="楷体" w:hint="eastAsia"/>
          <w:kern w:val="0"/>
          <w:szCs w:val="21"/>
        </w:rPr>
        <w:t>①</w:t>
      </w:r>
      <w:r w:rsidRPr="006D2F6F">
        <w:rPr>
          <w:rFonts w:ascii="宋体" w:eastAsia="楷体" w:hAnsi="宋体" w:hint="eastAsia"/>
          <w:kern w:val="0"/>
          <w:szCs w:val="21"/>
        </w:rPr>
        <w:t>北方人初看到西湖，平原人初看到峨嵋，即使是审美力薄弱的村夫，也惊讶它们的奇景；但是生长在西湖或峨嵋的人除了以居近名胜自豪以外，心里往往觉得西湖和峨嵋实在也不过如此。新奇的地方都比熟悉的地方美，东方人初到西方，或是西方人初到东方，都往往觉得</w:t>
      </w:r>
      <w:proofErr w:type="gramStart"/>
      <w:r w:rsidRPr="006D2F6F">
        <w:rPr>
          <w:rFonts w:ascii="宋体" w:eastAsia="楷体" w:hAnsi="宋体" w:hint="eastAsia"/>
          <w:kern w:val="0"/>
          <w:szCs w:val="21"/>
        </w:rPr>
        <w:t>面前景</w:t>
      </w:r>
      <w:proofErr w:type="gramEnd"/>
      <w:r w:rsidRPr="006D2F6F">
        <w:rPr>
          <w:rFonts w:ascii="宋体" w:eastAsia="楷体" w:hAnsi="宋体" w:hint="eastAsia"/>
          <w:kern w:val="0"/>
          <w:szCs w:val="21"/>
        </w:rPr>
        <w:t>物件</w:t>
      </w:r>
      <w:proofErr w:type="gramStart"/>
      <w:r w:rsidRPr="006D2F6F">
        <w:rPr>
          <w:rFonts w:ascii="宋体" w:eastAsia="楷体" w:hAnsi="宋体" w:hint="eastAsia"/>
          <w:kern w:val="0"/>
          <w:szCs w:val="21"/>
        </w:rPr>
        <w:t>件</w:t>
      </w:r>
      <w:proofErr w:type="gramEnd"/>
      <w:r w:rsidRPr="006D2F6F">
        <w:rPr>
          <w:rFonts w:ascii="宋体" w:eastAsia="楷体" w:hAnsi="宋体" w:hint="eastAsia"/>
          <w:kern w:val="0"/>
          <w:szCs w:val="21"/>
        </w:rPr>
        <w:t>值得玩味。本地人自以为不合时尚的服装和举动，在外方人看，却往往有一种美的意味。</w:t>
      </w:r>
    </w:p>
    <w:p w:rsidR="006D2F6F" w:rsidRPr="006D2F6F" w:rsidRDefault="006D2F6F" w:rsidP="006D2F6F">
      <w:pPr>
        <w:widowControl/>
        <w:adjustRightInd w:val="0"/>
        <w:snapToGrid w:val="0"/>
        <w:ind w:firstLineChars="200" w:firstLine="420"/>
        <w:jc w:val="left"/>
        <w:rPr>
          <w:rFonts w:eastAsia="楷体" w:hAnsi="宋体"/>
          <w:kern w:val="0"/>
          <w:szCs w:val="21"/>
        </w:rPr>
      </w:pPr>
      <w:r w:rsidRPr="006D2F6F">
        <w:rPr>
          <w:rFonts w:ascii="楷体" w:eastAsia="楷体" w:hAnsi="楷体" w:hint="eastAsia"/>
          <w:kern w:val="0"/>
          <w:szCs w:val="21"/>
        </w:rPr>
        <w:lastRenderedPageBreak/>
        <w:t>②</w:t>
      </w:r>
      <w:r w:rsidRPr="006D2F6F">
        <w:rPr>
          <w:rFonts w:ascii="宋体" w:eastAsia="楷体" w:hAnsi="宋体" w:hint="eastAsia"/>
          <w:kern w:val="0"/>
          <w:szCs w:val="21"/>
        </w:rPr>
        <w:t>这些经验你一定也注意到的。它们是什么缘故呢？</w:t>
      </w:r>
    </w:p>
    <w:p w:rsidR="006D2F6F" w:rsidRPr="006D2F6F" w:rsidRDefault="006D2F6F" w:rsidP="006D2F6F">
      <w:pPr>
        <w:widowControl/>
        <w:adjustRightInd w:val="0"/>
        <w:snapToGrid w:val="0"/>
        <w:ind w:firstLineChars="200" w:firstLine="420"/>
        <w:jc w:val="left"/>
        <w:rPr>
          <w:rFonts w:eastAsia="楷体" w:hAnsi="宋体"/>
          <w:kern w:val="0"/>
          <w:szCs w:val="21"/>
        </w:rPr>
      </w:pPr>
      <w:r w:rsidRPr="006D2F6F">
        <w:rPr>
          <w:rFonts w:ascii="宋体" w:eastAsia="楷体" w:hAnsi="宋体" w:hint="eastAsia"/>
          <w:kern w:val="0"/>
          <w:szCs w:val="21"/>
        </w:rPr>
        <w:fldChar w:fldCharType="begin"/>
      </w:r>
      <w:r w:rsidRPr="006D2F6F">
        <w:rPr>
          <w:rFonts w:ascii="宋体" w:eastAsia="楷体" w:hAnsi="宋体" w:hint="eastAsia"/>
          <w:kern w:val="0"/>
          <w:szCs w:val="21"/>
        </w:rPr>
        <w:instrText xml:space="preserve"> = 3 \* GB3 </w:instrText>
      </w:r>
      <w:r w:rsidRPr="006D2F6F">
        <w:rPr>
          <w:rFonts w:ascii="宋体" w:eastAsia="楷体" w:hAnsi="宋体" w:hint="eastAsia"/>
          <w:kern w:val="0"/>
          <w:szCs w:val="21"/>
        </w:rPr>
        <w:fldChar w:fldCharType="separate"/>
      </w:r>
      <w:r w:rsidRPr="006D2F6F">
        <w:rPr>
          <w:rFonts w:ascii="宋体" w:eastAsia="楷体" w:hAnsi="宋体" w:hint="eastAsia"/>
          <w:kern w:val="0"/>
          <w:szCs w:val="21"/>
        </w:rPr>
        <w:t>③</w:t>
      </w:r>
      <w:r w:rsidRPr="006D2F6F">
        <w:rPr>
          <w:rFonts w:ascii="宋体" w:eastAsia="楷体" w:hAnsi="宋体" w:hint="eastAsia"/>
          <w:kern w:val="0"/>
          <w:szCs w:val="21"/>
        </w:rPr>
        <w:fldChar w:fldCharType="end"/>
      </w:r>
      <w:r w:rsidRPr="006D2F6F">
        <w:rPr>
          <w:rFonts w:ascii="宋体" w:eastAsia="楷体" w:hAnsi="宋体" w:hint="eastAsia"/>
          <w:kern w:val="0"/>
          <w:szCs w:val="21"/>
        </w:rPr>
        <w:t>这全是观点和态度的差别。看倒影，看过去，看旁人的境遇，看稀奇的景物，都好比站在陆地上远看海雾，不受实际的切身的利害牵绊，能安闲自在地玩味目前美妙的景致。看正身，看现在，看自己的境遇，看习见的景物，都好比乘海船遇着海雾，只知它妨碍呼吸，只嫌它耽误程期，预兆危险，没有心思去玩味它的美妙。持实用的态度看事物，它们都只是实际生活的工具或障碍物，都只能引起欲念或嫌恶。要见出事物本身的美，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我们一定要从实用世界跳开</w:t>
      </w:r>
      <w:r w:rsidRPr="006D2F6F">
        <w:rPr>
          <w:rFonts w:ascii="宋体" w:eastAsia="楷体" w:hAnsi="宋体" w:hint="eastAsia"/>
          <w:kern w:val="0"/>
          <w:szCs w:val="21"/>
        </w:rPr>
        <w:t>，以</w:t>
      </w:r>
      <w:r w:rsidRPr="006D2F6F">
        <w:rPr>
          <w:rFonts w:ascii="宋体" w:eastAsia="楷体" w:hAnsi="宋体" w:hint="eastAsia"/>
          <w:kern w:val="0"/>
          <w:szCs w:val="21"/>
          <w:u w:val="single"/>
        </w:rPr>
        <w:t>“无所为而为”</w:t>
      </w:r>
      <w:r w:rsidRPr="006D2F6F">
        <w:rPr>
          <w:rFonts w:ascii="宋体" w:eastAsia="楷体" w:hAnsi="宋体" w:hint="eastAsia"/>
          <w:kern w:val="0"/>
          <w:szCs w:val="21"/>
        </w:rPr>
        <w:t>的精神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欣赏它们本身的形象</w:t>
      </w:r>
      <w:r w:rsidRPr="006D2F6F">
        <w:rPr>
          <w:rFonts w:ascii="宋体" w:eastAsia="楷体" w:hAnsi="宋体" w:hint="eastAsia"/>
          <w:kern w:val="0"/>
          <w:szCs w:val="21"/>
        </w:rPr>
        <w:t>。总而言之，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美和实际人生有一个距离，要见出事物本身的美，须把它摆在适当的距离之外去看</w:t>
      </w:r>
      <w:r w:rsidRPr="006D2F6F">
        <w:rPr>
          <w:rFonts w:ascii="宋体" w:eastAsia="楷体" w:hAnsi="宋体" w:hint="eastAsia"/>
          <w:kern w:val="0"/>
          <w:szCs w:val="21"/>
        </w:rPr>
        <w:t>。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（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8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）</w:t>
      </w:r>
    </w:p>
    <w:p w:rsidR="006D2F6F" w:rsidRPr="006D2F6F" w:rsidRDefault="006D2F6F" w:rsidP="006D2F6F">
      <w:pPr>
        <w:widowControl/>
        <w:adjustRightInd w:val="0"/>
        <w:snapToGrid w:val="0"/>
        <w:ind w:firstLineChars="200" w:firstLine="420"/>
        <w:jc w:val="left"/>
        <w:rPr>
          <w:rFonts w:eastAsia="楷体" w:hAnsi="宋体"/>
          <w:kern w:val="0"/>
          <w:szCs w:val="21"/>
        </w:rPr>
      </w:pPr>
      <w:r w:rsidRPr="006D2F6F">
        <w:rPr>
          <w:rFonts w:ascii="宋体" w:eastAsia="楷体" w:hAnsi="宋体" w:hint="eastAsia"/>
          <w:kern w:val="0"/>
          <w:szCs w:val="21"/>
        </w:rPr>
        <w:fldChar w:fldCharType="begin"/>
      </w:r>
      <w:r w:rsidRPr="006D2F6F">
        <w:rPr>
          <w:rFonts w:ascii="宋体" w:eastAsia="楷体" w:hAnsi="宋体" w:hint="eastAsia"/>
          <w:kern w:val="0"/>
          <w:szCs w:val="21"/>
        </w:rPr>
        <w:instrText xml:space="preserve"> = 4 \* GB3 </w:instrText>
      </w:r>
      <w:r w:rsidRPr="006D2F6F">
        <w:rPr>
          <w:rFonts w:ascii="宋体" w:eastAsia="楷体" w:hAnsi="宋体" w:hint="eastAsia"/>
          <w:kern w:val="0"/>
          <w:szCs w:val="21"/>
        </w:rPr>
        <w:fldChar w:fldCharType="separate"/>
      </w:r>
      <w:r w:rsidRPr="006D2F6F">
        <w:rPr>
          <w:rFonts w:ascii="宋体" w:eastAsia="楷体" w:hAnsi="宋体" w:hint="eastAsia"/>
          <w:kern w:val="0"/>
          <w:szCs w:val="21"/>
        </w:rPr>
        <w:t>④</w:t>
      </w:r>
      <w:r w:rsidRPr="006D2F6F">
        <w:rPr>
          <w:rFonts w:ascii="宋体" w:eastAsia="楷体" w:hAnsi="宋体" w:hint="eastAsia"/>
          <w:kern w:val="0"/>
          <w:szCs w:val="21"/>
        </w:rPr>
        <w:fldChar w:fldCharType="end"/>
      </w:r>
      <w:r w:rsidRPr="006D2F6F">
        <w:rPr>
          <w:rFonts w:ascii="宋体" w:eastAsia="楷体" w:hAnsi="宋体" w:hint="eastAsia"/>
          <w:kern w:val="0"/>
          <w:szCs w:val="21"/>
        </w:rPr>
        <w:t>艺术须与实际人生有距离，所以艺术与极端的写实主义不兼容。写实主义的理想在</w:t>
      </w:r>
      <w:proofErr w:type="gramStart"/>
      <w:r w:rsidRPr="006D2F6F">
        <w:rPr>
          <w:rFonts w:ascii="宋体" w:eastAsia="楷体" w:hAnsi="宋体" w:hint="eastAsia"/>
          <w:kern w:val="0"/>
          <w:szCs w:val="21"/>
        </w:rPr>
        <w:t>妙肖人生</w:t>
      </w:r>
      <w:proofErr w:type="gramEnd"/>
      <w:r w:rsidRPr="006D2F6F">
        <w:rPr>
          <w:rFonts w:ascii="宋体" w:eastAsia="楷体" w:hAnsi="宋体" w:hint="eastAsia"/>
          <w:kern w:val="0"/>
          <w:szCs w:val="21"/>
        </w:rPr>
        <w:t>和自然，但是艺术如果真正做到</w:t>
      </w:r>
      <w:proofErr w:type="gramStart"/>
      <w:r w:rsidRPr="006D2F6F">
        <w:rPr>
          <w:rFonts w:ascii="宋体" w:eastAsia="楷体" w:hAnsi="宋体" w:hint="eastAsia"/>
          <w:kern w:val="0"/>
          <w:szCs w:val="21"/>
        </w:rPr>
        <w:t>妙肖人生</w:t>
      </w:r>
      <w:proofErr w:type="gramEnd"/>
      <w:r w:rsidRPr="006D2F6F">
        <w:rPr>
          <w:rFonts w:ascii="宋体" w:eastAsia="楷体" w:hAnsi="宋体" w:hint="eastAsia"/>
          <w:kern w:val="0"/>
          <w:szCs w:val="21"/>
        </w:rPr>
        <w:t>和自然的境界，总不免把观者引回到实际人生，使他的注意力旁迁于种种无关美感的问题，不能专心致志地欣赏形象本身的美。</w:t>
      </w:r>
    </w:p>
    <w:p w:rsidR="006D2F6F" w:rsidRPr="006D2F6F" w:rsidRDefault="006D2F6F" w:rsidP="006D2F6F">
      <w:pPr>
        <w:widowControl/>
        <w:adjustRightInd w:val="0"/>
        <w:snapToGrid w:val="0"/>
        <w:ind w:firstLineChars="200" w:firstLine="420"/>
        <w:jc w:val="left"/>
        <w:rPr>
          <w:rFonts w:eastAsia="楷体" w:hAnsi="宋体"/>
          <w:kern w:val="0"/>
          <w:szCs w:val="21"/>
        </w:rPr>
      </w:pPr>
      <w:r w:rsidRPr="006D2F6F">
        <w:rPr>
          <w:rFonts w:ascii="宋体" w:eastAsia="楷体" w:hAnsi="宋体" w:hint="eastAsia"/>
          <w:kern w:val="0"/>
          <w:szCs w:val="21"/>
        </w:rPr>
        <w:fldChar w:fldCharType="begin"/>
      </w:r>
      <w:r w:rsidRPr="006D2F6F">
        <w:rPr>
          <w:rFonts w:ascii="宋体" w:eastAsia="楷体" w:hAnsi="宋体" w:hint="eastAsia"/>
          <w:kern w:val="0"/>
          <w:szCs w:val="21"/>
        </w:rPr>
        <w:instrText xml:space="preserve"> = 5 \* GB3 </w:instrText>
      </w:r>
      <w:r w:rsidRPr="006D2F6F">
        <w:rPr>
          <w:rFonts w:ascii="宋体" w:eastAsia="楷体" w:hAnsi="宋体" w:hint="eastAsia"/>
          <w:kern w:val="0"/>
          <w:szCs w:val="21"/>
        </w:rPr>
        <w:fldChar w:fldCharType="separate"/>
      </w:r>
      <w:r w:rsidRPr="006D2F6F">
        <w:rPr>
          <w:rFonts w:ascii="宋体" w:eastAsia="楷体" w:hAnsi="宋体" w:hint="eastAsia"/>
          <w:kern w:val="0"/>
          <w:szCs w:val="21"/>
        </w:rPr>
        <w:t>⑤</w:t>
      </w:r>
      <w:r w:rsidRPr="006D2F6F">
        <w:rPr>
          <w:rFonts w:ascii="宋体" w:eastAsia="楷体" w:hAnsi="宋体" w:hint="eastAsia"/>
          <w:kern w:val="0"/>
          <w:szCs w:val="21"/>
        </w:rPr>
        <w:fldChar w:fldCharType="end"/>
      </w:r>
      <w:r w:rsidRPr="006D2F6F">
        <w:rPr>
          <w:rFonts w:ascii="宋体" w:eastAsia="楷体" w:hAnsi="宋体" w:hint="eastAsia"/>
          <w:kern w:val="0"/>
          <w:szCs w:val="21"/>
        </w:rPr>
        <w:t>艺术上有许多地方，乍看起来，似乎不近情理。古希腊和中国旧戏的角色往往带面具，穿高底鞋，表演时用歌唱的声调，不像平常说话。埃及雕刻对于人体加以抽象化，往往千篇一律。波斯图案画把人物的肢体加以不自然的扭曲，中世纪“哥特式”诸大教寺的雕像把人物的肢体加以不自然的延长。中国和西方古代的画都不用远近阴影。这种艺术上的形式化往往遭到人们唾骂，它固然时有流弊，其实也含有至理。这些风格的创始者都未尝不知道它不自然，但是他们的目的正在使艺术和自然之中有一种距离。说话不押韵，不论平仄，做诗却要押韵，要论平仄，道理也是如此。艺术本来是弥补人生和自然缺陷的。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如果艺术的最高目的仅在</w:t>
      </w:r>
      <w:proofErr w:type="gramStart"/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妙肖人生</w:t>
      </w:r>
      <w:proofErr w:type="gramEnd"/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和自然，我们既已有人生和自然了，又何取</w:t>
      </w:r>
      <w:proofErr w:type="gramStart"/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乎艺术</w:t>
      </w:r>
      <w:proofErr w:type="gramEnd"/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呢？（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10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）</w:t>
      </w:r>
    </w:p>
    <w:p w:rsidR="006D2F6F" w:rsidRPr="006D2F6F" w:rsidRDefault="006D2F6F" w:rsidP="006D2F6F">
      <w:pPr>
        <w:widowControl/>
        <w:adjustRightInd w:val="0"/>
        <w:snapToGrid w:val="0"/>
        <w:ind w:firstLineChars="200" w:firstLine="420"/>
        <w:jc w:val="left"/>
        <w:rPr>
          <w:rFonts w:ascii="宋体" w:eastAsia="楷体" w:hAnsi="宋体"/>
          <w:kern w:val="0"/>
          <w:szCs w:val="21"/>
        </w:rPr>
      </w:pPr>
      <w:r w:rsidRPr="006D2F6F">
        <w:rPr>
          <w:rFonts w:ascii="宋体" w:eastAsia="楷体" w:hAnsi="宋体" w:hint="eastAsia"/>
          <w:kern w:val="0"/>
          <w:szCs w:val="21"/>
        </w:rPr>
        <w:fldChar w:fldCharType="begin"/>
      </w:r>
      <w:r w:rsidRPr="006D2F6F">
        <w:rPr>
          <w:rFonts w:ascii="宋体" w:eastAsia="楷体" w:hAnsi="宋体" w:hint="eastAsia"/>
          <w:kern w:val="0"/>
          <w:szCs w:val="21"/>
        </w:rPr>
        <w:instrText xml:space="preserve"> = 6 \* GB3 </w:instrText>
      </w:r>
      <w:r w:rsidRPr="006D2F6F">
        <w:rPr>
          <w:rFonts w:ascii="宋体" w:eastAsia="楷体" w:hAnsi="宋体" w:hint="eastAsia"/>
          <w:kern w:val="0"/>
          <w:szCs w:val="21"/>
        </w:rPr>
        <w:fldChar w:fldCharType="separate"/>
      </w:r>
      <w:r w:rsidRPr="006D2F6F">
        <w:rPr>
          <w:rFonts w:ascii="宋体" w:eastAsia="楷体" w:hAnsi="宋体" w:hint="eastAsia"/>
          <w:kern w:val="0"/>
          <w:szCs w:val="21"/>
        </w:rPr>
        <w:t>⑥</w:t>
      </w:r>
      <w:r w:rsidRPr="006D2F6F">
        <w:rPr>
          <w:rFonts w:ascii="宋体" w:eastAsia="楷体" w:hAnsi="宋体" w:hint="eastAsia"/>
          <w:kern w:val="0"/>
          <w:szCs w:val="21"/>
        </w:rPr>
        <w:fldChar w:fldCharType="end"/>
      </w:r>
      <w:r w:rsidRPr="006D2F6F">
        <w:rPr>
          <w:rFonts w:ascii="宋体" w:eastAsia="楷体" w:hAnsi="宋体" w:hint="eastAsia"/>
          <w:kern w:val="0"/>
          <w:szCs w:val="21"/>
        </w:rPr>
        <w:t>艺术都是主观的，都是作者情感的流露，但是它一定要经过几分客观化。艺术都要有情感，但是只有情感不一定就是艺术，许多人本来是笨伯，而自信是可能的诗人或艺术家。他们常埋怨道：“可惜我不是一个文学家，否则我的生平可以写成一部很好的小说。”富于艺术材料的生活何以不能产生艺术呢？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艺术所用的情感并不是生糙的而是经过反省的</w:t>
      </w:r>
      <w:r w:rsidRPr="006D2F6F">
        <w:rPr>
          <w:rFonts w:ascii="宋体" w:eastAsia="楷体" w:hAnsi="宋体" w:hint="eastAsia"/>
          <w:kern w:val="0"/>
          <w:szCs w:val="21"/>
        </w:rPr>
        <w:t>。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（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11</w:t>
      </w:r>
      <w:r w:rsidRPr="006D2F6F">
        <w:rPr>
          <w:rFonts w:ascii="宋体" w:eastAsia="楷体" w:hAnsi="宋体" w:hint="eastAsia"/>
          <w:b/>
          <w:color w:val="FF0000"/>
          <w:kern w:val="0"/>
          <w:szCs w:val="21"/>
        </w:rPr>
        <w:t>）</w:t>
      </w:r>
      <w:r w:rsidRPr="006D2F6F">
        <w:rPr>
          <w:rFonts w:ascii="宋体" w:eastAsia="楷体" w:hAnsi="宋体" w:hint="eastAsia"/>
          <w:kern w:val="0"/>
          <w:szCs w:val="21"/>
        </w:rPr>
        <w:t>蔡琰在丢开亲生子回国</w:t>
      </w:r>
      <w:proofErr w:type="gramStart"/>
      <w:r w:rsidRPr="006D2F6F">
        <w:rPr>
          <w:rFonts w:ascii="宋体" w:eastAsia="楷体" w:hAnsi="宋体" w:hint="eastAsia"/>
          <w:kern w:val="0"/>
          <w:szCs w:val="21"/>
        </w:rPr>
        <w:t>时决写不出</w:t>
      </w:r>
      <w:proofErr w:type="gramEnd"/>
      <w:r w:rsidRPr="006D2F6F">
        <w:rPr>
          <w:rFonts w:ascii="宋体" w:eastAsia="楷体" w:hAnsi="宋体" w:hint="eastAsia"/>
          <w:kern w:val="0"/>
          <w:szCs w:val="21"/>
        </w:rPr>
        <w:t>《悲愤诗》，杜甫在“入门闻号咷，幼子</w:t>
      </w:r>
      <w:proofErr w:type="gramStart"/>
      <w:r w:rsidRPr="006D2F6F">
        <w:rPr>
          <w:rFonts w:ascii="宋体" w:eastAsia="楷体" w:hAnsi="宋体" w:hint="eastAsia"/>
          <w:kern w:val="0"/>
          <w:szCs w:val="21"/>
        </w:rPr>
        <w:t>饥</w:t>
      </w:r>
      <w:proofErr w:type="gramEnd"/>
      <w:r w:rsidRPr="006D2F6F">
        <w:rPr>
          <w:rFonts w:ascii="宋体" w:eastAsia="楷体" w:hAnsi="宋体" w:hint="eastAsia"/>
          <w:kern w:val="0"/>
          <w:szCs w:val="21"/>
        </w:rPr>
        <w:t>已卒”</w:t>
      </w:r>
      <w:proofErr w:type="gramStart"/>
      <w:r w:rsidRPr="006D2F6F">
        <w:rPr>
          <w:rFonts w:ascii="宋体" w:eastAsia="楷体" w:hAnsi="宋体" w:hint="eastAsia"/>
          <w:kern w:val="0"/>
          <w:szCs w:val="21"/>
        </w:rPr>
        <w:t>时决写不出</w:t>
      </w:r>
      <w:proofErr w:type="gramEnd"/>
      <w:r w:rsidRPr="006D2F6F">
        <w:rPr>
          <w:rFonts w:ascii="宋体" w:eastAsia="楷体" w:hAnsi="宋体" w:hint="eastAsia"/>
          <w:kern w:val="0"/>
          <w:szCs w:val="21"/>
        </w:rPr>
        <w:t>《自京赴奉先县咏怀五百字》。这两首诗都是“痛定思痛”的结果。艺术家在写切身的情感时，都不能同时在这种情感中过活，必定把它加以客观化，必定由站在主位的尝受者退为站在客位的观赏者。一般人不能把切身的经验放在一种距离以外去看，所以情感尽管深刻，经验尽管丰富，终不能创造艺术。</w:t>
      </w:r>
      <w:r w:rsidRPr="006D2F6F">
        <w:rPr>
          <w:rFonts w:ascii="宋体" w:eastAsia="楷体" w:hAnsi="宋体" w:hint="eastAsia"/>
          <w:kern w:val="0"/>
          <w:szCs w:val="21"/>
        </w:rPr>
        <w:t xml:space="preserve"> </w:t>
      </w:r>
    </w:p>
    <w:p w:rsidR="006D2F6F" w:rsidRPr="006D2F6F" w:rsidRDefault="006D2F6F" w:rsidP="006D2F6F">
      <w:pPr>
        <w:widowControl/>
        <w:adjustRightInd w:val="0"/>
        <w:jc w:val="right"/>
        <w:rPr>
          <w:rFonts w:ascii="宋体" w:eastAsia="楷体" w:hAnsi="宋体"/>
          <w:kern w:val="0"/>
          <w:szCs w:val="21"/>
        </w:rPr>
      </w:pPr>
      <w:r w:rsidRPr="006D2F6F">
        <w:rPr>
          <w:rFonts w:ascii="宋体" w:eastAsia="楷体" w:hAnsi="宋体" w:hint="eastAsia"/>
          <w:kern w:val="0"/>
          <w:szCs w:val="21"/>
        </w:rPr>
        <w:t>（节选自朱光潜《谈美书简》）</w:t>
      </w:r>
    </w:p>
    <w:p w:rsidR="006D2F6F" w:rsidRPr="006D2F6F" w:rsidRDefault="006D2F6F" w:rsidP="006D2F6F">
      <w:pPr>
        <w:widowControl/>
        <w:numPr>
          <w:ilvl w:val="0"/>
          <w:numId w:val="1"/>
        </w:numPr>
        <w:spacing w:after="200" w:line="276" w:lineRule="auto"/>
        <w:jc w:val="left"/>
        <w:rPr>
          <w:rFonts w:asciiTheme="minorEastAsia" w:hAnsiTheme="minorEastAsia" w:cstheme="minorEastAsia"/>
          <w:szCs w:val="21"/>
        </w:rPr>
      </w:pPr>
      <w:r w:rsidRPr="006D2F6F">
        <w:rPr>
          <w:rFonts w:ascii="宋体" w:hAnsi="宋体" w:cs="宋体" w:hint="eastAsia"/>
          <w:color w:val="FF0000"/>
        </w:rPr>
        <w:t>不带实用目的或者态度</w:t>
      </w:r>
      <w:r w:rsidRPr="006D2F6F">
        <w:rPr>
          <w:rFonts w:ascii="宋体" w:hAnsi="宋体" w:cs="宋体" w:hint="eastAsia"/>
        </w:rPr>
        <w:t>来</w:t>
      </w:r>
      <w:r w:rsidRPr="006D2F6F">
        <w:rPr>
          <w:rFonts w:ascii="宋体" w:hAnsi="宋体" w:cs="宋体" w:hint="eastAsia"/>
          <w:b/>
        </w:rPr>
        <w:t>欣赏事物本身的美</w:t>
      </w:r>
    </w:p>
    <w:p w:rsidR="006D2F6F" w:rsidRPr="006D2F6F" w:rsidRDefault="006D2F6F" w:rsidP="006D2F6F">
      <w:pPr>
        <w:rPr>
          <w:rFonts w:asciiTheme="minorEastAsia" w:hAnsiTheme="minorEastAsia" w:cstheme="minorEastAsia"/>
          <w:b/>
          <w:szCs w:val="21"/>
        </w:rPr>
      </w:pPr>
      <w:r w:rsidRPr="006D2F6F">
        <w:rPr>
          <w:rFonts w:asciiTheme="minorEastAsia" w:hAnsiTheme="minorEastAsia" w:cstheme="minorEastAsia" w:hint="eastAsia"/>
          <w:szCs w:val="21"/>
        </w:rPr>
        <w:t>9.</w:t>
      </w:r>
      <w:r>
        <w:rPr>
          <w:rFonts w:ascii="宋体" w:hAnsi="宋体" w:cs="宋体" w:hint="eastAsia"/>
          <w:b/>
        </w:rPr>
        <w:t xml:space="preserve"> </w:t>
      </w:r>
      <w:r w:rsidRPr="006D2F6F">
        <w:rPr>
          <w:rFonts w:ascii="宋体" w:hAnsi="宋体" w:cs="宋体" w:hint="eastAsia"/>
          <w:b/>
        </w:rPr>
        <w:t>C</w:t>
      </w:r>
      <w:r w:rsidRPr="006D2F6F">
        <w:rPr>
          <w:rFonts w:asciiTheme="minorEastAsia" w:hAnsiTheme="minorEastAsia" w:cstheme="minorEastAsia" w:hint="eastAsia"/>
          <w:szCs w:val="21"/>
        </w:rPr>
        <w:t>【解析】</w:t>
      </w:r>
      <w:r w:rsidRPr="006D2F6F">
        <w:rPr>
          <w:rFonts w:asciiTheme="minorEastAsia" w:hAnsiTheme="minorEastAsia" w:cstheme="minorEastAsia" w:hint="eastAsia"/>
          <w:b/>
          <w:szCs w:val="21"/>
        </w:rPr>
        <w:t>内容（论题）、结构（段首，与第二段的关系）方面考虑其作用</w:t>
      </w:r>
    </w:p>
    <w:p w:rsidR="006D2F6F" w:rsidRPr="006D2F6F" w:rsidRDefault="006D2F6F" w:rsidP="006D2F6F">
      <w:pPr>
        <w:rPr>
          <w:rFonts w:ascii="宋体" w:hAnsi="宋体" w:cs="宋体" w:hint="eastAsia"/>
        </w:rPr>
      </w:pPr>
    </w:p>
    <w:p w:rsidR="006D2F6F" w:rsidRPr="006D2F6F" w:rsidRDefault="006D2F6F" w:rsidP="006D2F6F">
      <w:pPr>
        <w:rPr>
          <w:rFonts w:ascii="宋体" w:hAnsi="宋体" w:cs="宋体"/>
          <w:b/>
        </w:rPr>
      </w:pPr>
      <w:r w:rsidRPr="006D2F6F">
        <w:rPr>
          <w:rFonts w:asciiTheme="minorEastAsia" w:hAnsiTheme="minorEastAsia" w:cstheme="minorEastAsia" w:hint="eastAsia"/>
          <w:szCs w:val="21"/>
        </w:rPr>
        <w:t xml:space="preserve">10.  </w:t>
      </w:r>
      <w:r w:rsidRPr="006D2F6F">
        <w:rPr>
          <w:rFonts w:ascii="宋体" w:hAnsi="宋体" w:cs="宋体" w:hint="eastAsia"/>
          <w:b/>
        </w:rPr>
        <w:t>D</w:t>
      </w:r>
      <w:r>
        <w:rPr>
          <w:rFonts w:ascii="宋体" w:hAnsi="宋体" w:cs="宋体" w:hint="eastAsia"/>
          <w:b/>
        </w:rPr>
        <w:t>【解析】</w:t>
      </w:r>
      <w:r w:rsidRPr="006D2F6F">
        <w:rPr>
          <w:rFonts w:asciiTheme="minorEastAsia" w:hAnsiTheme="minorEastAsia" w:cstheme="minorEastAsia" w:hint="eastAsia"/>
          <w:szCs w:val="21"/>
        </w:rPr>
        <w:t>D.艺术的</w:t>
      </w:r>
      <w:r w:rsidRPr="006D2F6F">
        <w:rPr>
          <w:rFonts w:asciiTheme="minorEastAsia" w:hAnsiTheme="minorEastAsia" w:cstheme="minorEastAsia" w:hint="eastAsia"/>
          <w:b/>
          <w:szCs w:val="21"/>
        </w:rPr>
        <w:t>最高目的在于能充分再现真实的人生与自然</w:t>
      </w:r>
      <w:r w:rsidRPr="006D2F6F">
        <w:rPr>
          <w:rFonts w:asciiTheme="minorEastAsia" w:hAnsiTheme="minorEastAsia" w:cstheme="minorEastAsia" w:hint="eastAsia"/>
          <w:szCs w:val="21"/>
        </w:rPr>
        <w:t>。</w:t>
      </w:r>
    </w:p>
    <w:p w:rsidR="006D2F6F" w:rsidRPr="006D2F6F" w:rsidRDefault="006D2F6F" w:rsidP="006D2F6F">
      <w:pPr>
        <w:widowControl/>
        <w:jc w:val="left"/>
        <w:rPr>
          <w:rFonts w:asciiTheme="minorEastAsia" w:hAnsiTheme="minorEastAsia" w:cstheme="minorEastAsia"/>
          <w:szCs w:val="21"/>
        </w:rPr>
      </w:pPr>
      <w:r w:rsidRPr="006D2F6F">
        <w:rPr>
          <w:rFonts w:asciiTheme="minorEastAsia" w:hAnsiTheme="minorEastAsia" w:cstheme="minorEastAsia" w:hint="eastAsia"/>
          <w:szCs w:val="21"/>
        </w:rPr>
        <w:t xml:space="preserve">11.  </w:t>
      </w:r>
      <w:r w:rsidRPr="006D2F6F">
        <w:rPr>
          <w:rFonts w:ascii="宋体" w:hAnsi="宋体" w:cs="宋体" w:hint="eastAsia"/>
          <w:b/>
        </w:rPr>
        <w:t>B</w:t>
      </w:r>
      <w:r w:rsidRPr="006D2F6F">
        <w:rPr>
          <w:rFonts w:asciiTheme="minorEastAsia" w:hAnsiTheme="minorEastAsia" w:cstheme="minorEastAsia" w:hint="eastAsia"/>
          <w:szCs w:val="21"/>
        </w:rPr>
        <w:t xml:space="preserve">     </w:t>
      </w:r>
      <w:r>
        <w:rPr>
          <w:rFonts w:asciiTheme="minorEastAsia" w:hAnsiTheme="minorEastAsia" w:cstheme="minorEastAsia" w:hint="eastAsia"/>
          <w:szCs w:val="21"/>
        </w:rPr>
        <w:t>【解析】</w:t>
      </w:r>
      <w:r w:rsidRPr="006D2F6F">
        <w:rPr>
          <w:rFonts w:asciiTheme="minorEastAsia" w:hAnsiTheme="minorEastAsia" w:cstheme="minorEastAsia" w:hint="eastAsia"/>
          <w:szCs w:val="21"/>
        </w:rPr>
        <w:t>B.退为站在客位的观赏者，</w:t>
      </w:r>
      <w:r w:rsidRPr="006D2F6F">
        <w:rPr>
          <w:rFonts w:asciiTheme="minorEastAsia" w:hAnsiTheme="minorEastAsia" w:cstheme="minorEastAsia" w:hint="eastAsia"/>
          <w:b/>
          <w:szCs w:val="21"/>
        </w:rPr>
        <w:t>每个人都能创作出艺术作品</w:t>
      </w:r>
      <w:r w:rsidRPr="006D2F6F">
        <w:rPr>
          <w:rFonts w:asciiTheme="minorEastAsia" w:hAnsiTheme="minorEastAsia" w:cstheme="minorEastAsia" w:hint="eastAsia"/>
          <w:szCs w:val="21"/>
        </w:rPr>
        <w:t>。</w:t>
      </w:r>
    </w:p>
    <w:p w:rsidR="006D2F6F" w:rsidRPr="006D2F6F" w:rsidRDefault="006D2F6F" w:rsidP="006D2F6F">
      <w:pPr>
        <w:widowControl/>
        <w:jc w:val="lef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12.</w:t>
      </w:r>
      <w:r>
        <w:rPr>
          <w:rFonts w:asciiTheme="minorEastAsia" w:hAnsiTheme="minorEastAsia" w:cstheme="minorEastAsia"/>
          <w:szCs w:val="21"/>
        </w:rPr>
        <w:t xml:space="preserve"> </w:t>
      </w:r>
      <w:r w:rsidRPr="006D2F6F">
        <w:rPr>
          <w:rFonts w:ascii="宋体" w:hAnsi="宋体" w:cs="宋体" w:hint="eastAsia"/>
        </w:rPr>
        <w:t>由日常经验出发，引出美和实际人生有距离/要看出美须把事物摆在适合的距离外看的观点；先通过举例中西艺术中不自然</w:t>
      </w:r>
      <w:r>
        <w:rPr>
          <w:rFonts w:ascii="宋体" w:hAnsi="宋体" w:cs="宋体" w:hint="eastAsia"/>
        </w:rPr>
        <w:t>的形式，论证了与自然和人生保有距离的艺术能弥补自然和人生的缺憾；</w:t>
      </w:r>
      <w:r w:rsidRPr="006D2F6F">
        <w:rPr>
          <w:rFonts w:ascii="宋体" w:hAnsi="宋体" w:cs="宋体" w:hint="eastAsia"/>
        </w:rPr>
        <w:t>再通过蔡琰、杜甫诗作，论证了艺术家要把切身的情感和经验客观化，即保持距离，才能创造出艺术。从</w:t>
      </w:r>
      <w:r w:rsidRPr="006D2F6F">
        <w:rPr>
          <w:rFonts w:ascii="宋体" w:hAnsi="宋体" w:cs="宋体" w:hint="eastAsia"/>
          <w:b/>
        </w:rPr>
        <w:t>艺术审美</w:t>
      </w:r>
      <w:r w:rsidRPr="006D2F6F">
        <w:rPr>
          <w:rFonts w:ascii="宋体" w:hAnsi="宋体" w:cs="宋体" w:hint="eastAsia"/>
        </w:rPr>
        <w:t>到</w:t>
      </w:r>
      <w:r w:rsidRPr="006D2F6F">
        <w:rPr>
          <w:rFonts w:ascii="宋体" w:hAnsi="宋体" w:cs="宋体" w:hint="eastAsia"/>
          <w:b/>
        </w:rPr>
        <w:t>艺术创作</w:t>
      </w:r>
      <w:r w:rsidRPr="006D2F6F">
        <w:rPr>
          <w:rFonts w:ascii="宋体" w:hAnsi="宋体" w:cs="宋体" w:hint="eastAsia"/>
        </w:rPr>
        <w:t>的顺序，展开层层论述</w:t>
      </w:r>
    </w:p>
    <w:p w:rsidR="006D2F6F" w:rsidRPr="006D2F6F" w:rsidRDefault="006D2F6F" w:rsidP="006D2F6F">
      <w:pPr>
        <w:spacing w:line="340" w:lineRule="exact"/>
        <w:rPr>
          <w:rFonts w:ascii="宋体" w:hAnsi="宋体" w:hint="eastAsia"/>
          <w:b/>
          <w:szCs w:val="21"/>
        </w:rPr>
      </w:pPr>
      <w:bookmarkStart w:id="0" w:name="_GoBack"/>
      <w:bookmarkEnd w:id="0"/>
    </w:p>
    <w:p w:rsidR="006D2F6F" w:rsidRPr="006D2F6F" w:rsidRDefault="006D2F6F" w:rsidP="006D2F6F">
      <w:pPr>
        <w:spacing w:line="340" w:lineRule="exact"/>
        <w:rPr>
          <w:rFonts w:ascii="楷体" w:eastAsia="楷体" w:hAnsi="楷体" w:cs="宋体"/>
          <w:kern w:val="0"/>
          <w:szCs w:val="21"/>
        </w:rPr>
      </w:pPr>
      <w:r w:rsidRPr="006D2F6F">
        <w:rPr>
          <w:rFonts w:ascii="宋体" w:hAnsi="宋体" w:hint="eastAsia"/>
          <w:b/>
          <w:szCs w:val="21"/>
        </w:rPr>
        <w:t>（四）</w:t>
      </w:r>
    </w:p>
    <w:p w:rsidR="006D2F6F" w:rsidRPr="006D2F6F" w:rsidRDefault="006D2F6F" w:rsidP="006D2F6F">
      <w:pPr>
        <w:pStyle w:val="a5"/>
        <w:widowControl/>
        <w:shd w:val="clear" w:color="auto" w:fill="FFFFFF"/>
        <w:spacing w:line="360" w:lineRule="exact"/>
        <w:ind w:firstLineChars="0" w:firstLine="0"/>
        <w:jc w:val="left"/>
        <w:rPr>
          <w:rFonts w:asciiTheme="majorEastAsia" w:eastAsiaTheme="majorEastAsia" w:hAnsiTheme="majorEastAsia" w:cs="宋体"/>
          <w:kern w:val="0"/>
          <w:szCs w:val="21"/>
        </w:rPr>
      </w:pPr>
      <w:r w:rsidRPr="006D2F6F">
        <w:rPr>
          <w:rFonts w:asciiTheme="majorEastAsia" w:eastAsiaTheme="majorEastAsia" w:hAnsiTheme="majorEastAsia" w:cs="宋体" w:hint="eastAsia"/>
          <w:kern w:val="0"/>
          <w:szCs w:val="21"/>
        </w:rPr>
        <w:t>13.</w:t>
      </w:r>
      <w:r w:rsidRPr="006D2F6F">
        <w:rPr>
          <w:rFonts w:asciiTheme="majorEastAsia" w:eastAsiaTheme="majorEastAsia" w:hAnsiTheme="majorEastAsia" w:cs="宋体"/>
          <w:kern w:val="0"/>
          <w:szCs w:val="21"/>
        </w:rPr>
        <w:t xml:space="preserve"> </w:t>
      </w:r>
      <w:r w:rsidRPr="006D2F6F">
        <w:rPr>
          <w:rFonts w:asciiTheme="minorEastAsia" w:hAnsiTheme="minorEastAsia" w:cstheme="minorEastAsia"/>
          <w:b/>
          <w:kern w:val="0"/>
        </w:rPr>
        <w:t>交代</w:t>
      </w:r>
      <w:r w:rsidRPr="006D2F6F">
        <w:rPr>
          <w:rFonts w:asciiTheme="minorEastAsia" w:hAnsiTheme="minorEastAsia" w:cstheme="minorEastAsia" w:hint="eastAsia"/>
          <w:b/>
          <w:kern w:val="0"/>
        </w:rPr>
        <w:t>故事发生的时间、季节、地点；揭示</w:t>
      </w:r>
      <w:r w:rsidRPr="006D2F6F">
        <w:rPr>
          <w:rFonts w:asciiTheme="minorEastAsia" w:hAnsiTheme="minorEastAsia" w:cstheme="minorEastAsia"/>
          <w:b/>
          <w:kern w:val="0"/>
        </w:rPr>
        <w:t>社会背景；渲染氛围，</w:t>
      </w:r>
      <w:r w:rsidRPr="006D2F6F">
        <w:rPr>
          <w:rFonts w:asciiTheme="minorEastAsia" w:hAnsiTheme="minorEastAsia" w:cstheme="minorEastAsia" w:hint="eastAsia"/>
          <w:b/>
          <w:kern w:val="0"/>
        </w:rPr>
        <w:t>奠定情感基调</w:t>
      </w:r>
      <w:r w:rsidRPr="006D2F6F">
        <w:rPr>
          <w:rFonts w:asciiTheme="minorEastAsia" w:hAnsiTheme="minorEastAsia" w:cstheme="minorEastAsia"/>
          <w:b/>
          <w:kern w:val="0"/>
        </w:rPr>
        <w:t>；揭示人物性格；烘托或反衬人物形象；推动情节发展；深化文章主题。</w:t>
      </w:r>
    </w:p>
    <w:p w:rsidR="006D2F6F" w:rsidRPr="006D2F6F" w:rsidRDefault="006D2F6F" w:rsidP="006D2F6F">
      <w:pPr>
        <w:spacing w:line="360" w:lineRule="exact"/>
        <w:ind w:firstLineChars="200" w:firstLine="420"/>
        <w:jc w:val="left"/>
        <w:rPr>
          <w:rFonts w:asciiTheme="minorEastAsia" w:hAnsiTheme="minorEastAsia" w:cstheme="minorEastAsia"/>
          <w:kern w:val="0"/>
        </w:rPr>
      </w:pPr>
      <w:r w:rsidRPr="006D2F6F">
        <w:rPr>
          <w:rFonts w:asciiTheme="minorEastAsia" w:hAnsiTheme="minorEastAsia" w:cstheme="minorEastAsia" w:hint="eastAsia"/>
          <w:kern w:val="0"/>
        </w:rPr>
        <w:t>小说开篇的环境描写，行文简洁而凝练，写台上台下人们“哽咽”、“号啕”的</w:t>
      </w:r>
      <w:r w:rsidRPr="006D2F6F">
        <w:rPr>
          <w:rFonts w:asciiTheme="minorEastAsia" w:hAnsiTheme="minorEastAsia" w:cstheme="minorEastAsia" w:hint="eastAsia"/>
          <w:b/>
          <w:kern w:val="0"/>
        </w:rPr>
        <w:t>悲痛场面</w:t>
      </w:r>
      <w:r w:rsidRPr="006D2F6F">
        <w:rPr>
          <w:rFonts w:asciiTheme="minorEastAsia" w:hAnsiTheme="minorEastAsia" w:cstheme="minorEastAsia" w:hint="eastAsia"/>
          <w:kern w:val="0"/>
        </w:rPr>
        <w:t>，</w:t>
      </w:r>
      <w:r w:rsidRPr="006D2F6F">
        <w:rPr>
          <w:rFonts w:asciiTheme="minorEastAsia" w:hAnsiTheme="minorEastAsia" w:cstheme="minorEastAsia" w:hint="eastAsia"/>
          <w:b/>
          <w:kern w:val="0"/>
        </w:rPr>
        <w:t>（1分）</w:t>
      </w:r>
      <w:r w:rsidRPr="006D2F6F">
        <w:rPr>
          <w:rFonts w:asciiTheme="minorEastAsia" w:hAnsiTheme="minorEastAsia" w:cstheme="minorEastAsia" w:hint="eastAsia"/>
          <w:kern w:val="0"/>
        </w:rPr>
        <w:t>为故事</w:t>
      </w:r>
      <w:r w:rsidRPr="006D2F6F">
        <w:rPr>
          <w:rFonts w:asciiTheme="minorEastAsia" w:hAnsiTheme="minorEastAsia" w:cstheme="minorEastAsia" w:hint="eastAsia"/>
          <w:b/>
          <w:kern w:val="0"/>
        </w:rPr>
        <w:t>情节的展开设置悬念（1分）</w:t>
      </w:r>
      <w:r w:rsidRPr="006D2F6F">
        <w:rPr>
          <w:rFonts w:asciiTheme="minorEastAsia" w:hAnsiTheme="minorEastAsia" w:cstheme="minorEastAsia" w:hint="eastAsia"/>
          <w:kern w:val="0"/>
        </w:rPr>
        <w:t>，为主要</w:t>
      </w:r>
      <w:r w:rsidRPr="006D2F6F">
        <w:rPr>
          <w:rFonts w:asciiTheme="minorEastAsia" w:hAnsiTheme="minorEastAsia" w:cstheme="minorEastAsia" w:hint="eastAsia"/>
          <w:b/>
          <w:kern w:val="0"/>
        </w:rPr>
        <w:t>人物的出场做铺垫（1分）</w:t>
      </w:r>
      <w:r w:rsidRPr="006D2F6F">
        <w:rPr>
          <w:rFonts w:asciiTheme="minorEastAsia" w:hAnsiTheme="minorEastAsia" w:cstheme="minorEastAsia" w:hint="eastAsia"/>
          <w:kern w:val="0"/>
        </w:rPr>
        <w:t>。</w:t>
      </w:r>
    </w:p>
    <w:p w:rsidR="006D2F6F" w:rsidRPr="006D2F6F" w:rsidRDefault="006D2F6F" w:rsidP="006D2F6F">
      <w:pPr>
        <w:pStyle w:val="a5"/>
        <w:widowControl/>
        <w:shd w:val="clear" w:color="auto" w:fill="FFFFFF"/>
        <w:spacing w:line="360" w:lineRule="exact"/>
        <w:ind w:firstLineChars="0" w:firstLine="0"/>
        <w:jc w:val="left"/>
        <w:rPr>
          <w:rFonts w:asciiTheme="majorEastAsia" w:eastAsiaTheme="majorEastAsia" w:hAnsiTheme="majorEastAsia" w:cs="宋体"/>
          <w:kern w:val="0"/>
          <w:szCs w:val="21"/>
        </w:rPr>
      </w:pPr>
    </w:p>
    <w:p w:rsidR="006D2F6F" w:rsidRPr="006D2F6F" w:rsidRDefault="006D2F6F" w:rsidP="006D2F6F">
      <w:pPr>
        <w:pStyle w:val="a5"/>
        <w:widowControl/>
        <w:shd w:val="clear" w:color="auto" w:fill="FFFFFF"/>
        <w:spacing w:line="360" w:lineRule="exact"/>
        <w:ind w:firstLineChars="0" w:firstLine="0"/>
        <w:jc w:val="left"/>
        <w:rPr>
          <w:rFonts w:asciiTheme="majorEastAsia" w:eastAsiaTheme="majorEastAsia" w:hAnsiTheme="majorEastAsia" w:cs="宋体"/>
          <w:kern w:val="0"/>
          <w:szCs w:val="21"/>
        </w:rPr>
      </w:pPr>
      <w:r w:rsidRPr="006D2F6F">
        <w:rPr>
          <w:rFonts w:asciiTheme="majorEastAsia" w:eastAsiaTheme="majorEastAsia" w:hAnsiTheme="majorEastAsia" w:cs="宋体" w:hint="eastAsia"/>
          <w:kern w:val="0"/>
          <w:szCs w:val="21"/>
        </w:rPr>
        <w:lastRenderedPageBreak/>
        <w:t>14.</w:t>
      </w:r>
      <w:r w:rsidRPr="006D2F6F">
        <w:rPr>
          <w:rFonts w:asciiTheme="majorEastAsia" w:eastAsiaTheme="majorEastAsia" w:hAnsiTheme="majorEastAsia" w:cs="宋体"/>
          <w:kern w:val="0"/>
          <w:szCs w:val="21"/>
        </w:rPr>
        <w:t xml:space="preserve"> </w:t>
      </w:r>
      <w:r w:rsidRPr="006D2F6F">
        <w:rPr>
          <w:rFonts w:asciiTheme="majorEastAsia" w:eastAsiaTheme="majorEastAsia" w:hAnsiTheme="majorEastAsia" w:cs="宋体" w:hint="eastAsia"/>
          <w:b/>
          <w:kern w:val="0"/>
          <w:szCs w:val="21"/>
        </w:rPr>
        <w:t>第②</w:t>
      </w:r>
      <w:proofErr w:type="gramStart"/>
      <w:r w:rsidRPr="006D2F6F">
        <w:rPr>
          <w:rFonts w:asciiTheme="majorEastAsia" w:eastAsiaTheme="majorEastAsia" w:hAnsiTheme="majorEastAsia" w:cs="宋体" w:hint="eastAsia"/>
          <w:b/>
          <w:kern w:val="0"/>
          <w:szCs w:val="21"/>
        </w:rPr>
        <w:t>段</w:t>
      </w:r>
      <w:r w:rsidRPr="006D2F6F">
        <w:rPr>
          <w:rFonts w:asciiTheme="minorEastAsia" w:hAnsiTheme="minorEastAsia" w:cstheme="minorEastAsia" w:hint="eastAsia"/>
          <w:b/>
          <w:kern w:val="0"/>
        </w:rPr>
        <w:t>形象</w:t>
      </w:r>
      <w:proofErr w:type="gramEnd"/>
      <w:r w:rsidRPr="006D2F6F">
        <w:rPr>
          <w:rFonts w:asciiTheme="minorEastAsia" w:hAnsiTheme="minorEastAsia" w:cstheme="minorEastAsia" w:hint="eastAsia"/>
          <w:b/>
          <w:kern w:val="0"/>
        </w:rPr>
        <w:t>展现舞台</w:t>
      </w:r>
      <w:proofErr w:type="gramStart"/>
      <w:r w:rsidRPr="006D2F6F">
        <w:rPr>
          <w:rFonts w:asciiTheme="minorEastAsia" w:hAnsiTheme="minorEastAsia" w:cstheme="minorEastAsia" w:hint="eastAsia"/>
          <w:b/>
          <w:kern w:val="0"/>
        </w:rPr>
        <w:t>上剑起血溅</w:t>
      </w:r>
      <w:proofErr w:type="gramEnd"/>
      <w:r w:rsidRPr="006D2F6F">
        <w:rPr>
          <w:rFonts w:asciiTheme="minorEastAsia" w:hAnsiTheme="minorEastAsia" w:cstheme="minorEastAsia" w:hint="eastAsia"/>
          <w:b/>
          <w:kern w:val="0"/>
        </w:rPr>
        <w:t>的场面，突出了演技的高超和表演的逼真效果；</w:t>
      </w:r>
      <w:r w:rsidRPr="006D2F6F">
        <w:rPr>
          <w:rFonts w:asciiTheme="majorEastAsia" w:eastAsiaTheme="majorEastAsia" w:hAnsiTheme="majorEastAsia" w:cs="宋体" w:hint="eastAsia"/>
          <w:b/>
          <w:kern w:val="0"/>
          <w:szCs w:val="21"/>
        </w:rPr>
        <w:t>第</w:t>
      </w:r>
      <w:r w:rsidRPr="006D2F6F">
        <w:rPr>
          <w:rFonts w:ascii="Cambria Math" w:eastAsiaTheme="majorEastAsia" w:hAnsi="Cambria Math" w:cs="Cambria Math"/>
          <w:b/>
          <w:kern w:val="0"/>
          <w:szCs w:val="21"/>
        </w:rPr>
        <w:t>⑪</w:t>
      </w:r>
      <w:r w:rsidRPr="006D2F6F">
        <w:rPr>
          <w:rFonts w:ascii="Cambria Math" w:eastAsiaTheme="majorEastAsia" w:hAnsi="Cambria Math" w:cs="Cambria Math" w:hint="eastAsia"/>
          <w:b/>
          <w:kern w:val="0"/>
          <w:szCs w:val="21"/>
        </w:rPr>
        <w:t>段强化了刺杀场面的血腥；</w:t>
      </w:r>
      <w:r w:rsidRPr="006D2F6F">
        <w:rPr>
          <w:rFonts w:asciiTheme="minorEastAsia" w:hAnsiTheme="minorEastAsia" w:cstheme="minorEastAsia" w:hint="eastAsia"/>
          <w:b/>
          <w:kern w:val="0"/>
        </w:rPr>
        <w:t>血“在阳光下，灼目如花”，运用比喻手法，这一艺术性场景前后两次出现，形成间隔反复，前后呼应，既强化的舞台效果，由虚写到实写推动了故事情节；也为下文写岩下要求转化角色，用真剑刺杀于水的拙劣表演做铺垫。（与后文假戏真做的血腥、恐怖场面做了对比。）</w:t>
      </w:r>
    </w:p>
    <w:p w:rsidR="006D2F6F" w:rsidRPr="006D2F6F" w:rsidRDefault="006D2F6F" w:rsidP="006D2F6F">
      <w:pPr>
        <w:pStyle w:val="a5"/>
        <w:widowControl/>
        <w:shd w:val="clear" w:color="auto" w:fill="FFFFFF"/>
        <w:spacing w:line="360" w:lineRule="exact"/>
        <w:ind w:firstLineChars="0" w:firstLine="0"/>
        <w:jc w:val="left"/>
        <w:rPr>
          <w:rFonts w:asciiTheme="majorEastAsia" w:eastAsiaTheme="majorEastAsia" w:hAnsiTheme="majorEastAsia" w:cs="宋体"/>
          <w:kern w:val="0"/>
          <w:szCs w:val="21"/>
        </w:rPr>
      </w:pPr>
    </w:p>
    <w:p w:rsidR="006D2F6F" w:rsidRPr="006D2F6F" w:rsidRDefault="006D2F6F" w:rsidP="006D2F6F">
      <w:pPr>
        <w:widowControl/>
        <w:shd w:val="clear" w:color="auto" w:fill="FFFFFF"/>
        <w:spacing w:line="360" w:lineRule="exact"/>
        <w:jc w:val="left"/>
        <w:rPr>
          <w:rFonts w:asciiTheme="majorEastAsia" w:eastAsiaTheme="majorEastAsia" w:hAnsiTheme="majorEastAsia" w:cs="宋体"/>
          <w:kern w:val="0"/>
          <w:szCs w:val="21"/>
        </w:rPr>
      </w:pPr>
      <w:r w:rsidRPr="006D2F6F">
        <w:rPr>
          <w:rFonts w:asciiTheme="majorEastAsia" w:eastAsiaTheme="majorEastAsia" w:hAnsiTheme="majorEastAsia" w:cs="宋体" w:hint="eastAsia"/>
          <w:kern w:val="0"/>
          <w:szCs w:val="21"/>
        </w:rPr>
        <w:t xml:space="preserve">15.  </w:t>
      </w:r>
      <w:r w:rsidRPr="006D2F6F">
        <w:rPr>
          <w:rFonts w:asciiTheme="minorEastAsia" w:hAnsiTheme="minorEastAsia" w:cstheme="minorEastAsia" w:hint="eastAsia"/>
          <w:b/>
          <w:kern w:val="0"/>
        </w:rPr>
        <w:t>D</w:t>
      </w:r>
      <w:r w:rsidRPr="006D2F6F">
        <w:rPr>
          <w:rFonts w:asciiTheme="majorEastAsia" w:eastAsiaTheme="majorEastAsia" w:hAnsiTheme="majorEastAsia" w:cs="宋体" w:hint="eastAsia"/>
          <w:b/>
          <w:kern w:val="0"/>
          <w:szCs w:val="21"/>
        </w:rPr>
        <w:t xml:space="preserve"> </w:t>
      </w:r>
      <w:r w:rsidRPr="006D2F6F">
        <w:rPr>
          <w:rFonts w:asciiTheme="majorEastAsia" w:eastAsiaTheme="majorEastAsia" w:hAnsiTheme="majorEastAsia" w:cs="宋体" w:hint="eastAsia"/>
          <w:kern w:val="0"/>
          <w:szCs w:val="21"/>
        </w:rPr>
        <w:t xml:space="preserve"> </w:t>
      </w:r>
      <w:r>
        <w:rPr>
          <w:rFonts w:asciiTheme="majorEastAsia" w:eastAsiaTheme="majorEastAsia" w:hAnsiTheme="majorEastAsia" w:cs="宋体" w:hint="eastAsia"/>
          <w:kern w:val="0"/>
          <w:szCs w:val="21"/>
        </w:rPr>
        <w:t>【解析】</w:t>
      </w:r>
      <w:r w:rsidRPr="006D2F6F">
        <w:rPr>
          <w:rFonts w:asciiTheme="minorEastAsia" w:hAnsiTheme="minorEastAsia" w:cstheme="minorEastAsia" w:hint="eastAsia"/>
        </w:rPr>
        <w:t>D项的错误在于，认为</w:t>
      </w:r>
      <w:r w:rsidRPr="006D2F6F">
        <w:rPr>
          <w:rFonts w:asciiTheme="minorEastAsia" w:hAnsiTheme="minorEastAsia" w:cstheme="minorEastAsia" w:hint="eastAsia"/>
          <w:kern w:val="0"/>
        </w:rPr>
        <w:t>游击队员为“金佛手”而断手，突出了其文物保护价值，只是属于浅层理解，也无关于深化作品主旨。其深层用意在于，突出了游击队员为维护民族气节而勇于献身的牺牲精神，从而深化了作品的主旨。</w:t>
      </w:r>
    </w:p>
    <w:p w:rsidR="006D2F6F" w:rsidRPr="006D2F6F" w:rsidRDefault="006D2F6F" w:rsidP="006D2F6F">
      <w:pPr>
        <w:widowControl/>
        <w:shd w:val="clear" w:color="auto" w:fill="FFFFFF"/>
        <w:spacing w:line="360" w:lineRule="exact"/>
        <w:jc w:val="left"/>
        <w:rPr>
          <w:rFonts w:asciiTheme="majorEastAsia" w:eastAsiaTheme="majorEastAsia" w:hAnsiTheme="majorEastAsia" w:cs="宋体"/>
          <w:kern w:val="0"/>
          <w:szCs w:val="21"/>
        </w:rPr>
      </w:pPr>
    </w:p>
    <w:p w:rsidR="006D2F6F" w:rsidRPr="006D2F6F" w:rsidRDefault="006D2F6F" w:rsidP="006D2F6F">
      <w:pPr>
        <w:widowControl/>
        <w:shd w:val="clear" w:color="auto" w:fill="FFFFFF"/>
        <w:spacing w:line="360" w:lineRule="exact"/>
        <w:jc w:val="left"/>
        <w:rPr>
          <w:rFonts w:asciiTheme="majorEastAsia" w:eastAsiaTheme="majorEastAsia" w:hAnsiTheme="majorEastAsia" w:cs="宋体"/>
          <w:kern w:val="0"/>
          <w:szCs w:val="21"/>
        </w:rPr>
      </w:pPr>
      <w:r w:rsidRPr="006D2F6F">
        <w:rPr>
          <w:rFonts w:asciiTheme="majorEastAsia" w:eastAsiaTheme="majorEastAsia" w:hAnsiTheme="majorEastAsia" w:cs="宋体" w:hint="eastAsia"/>
          <w:kern w:val="0"/>
          <w:szCs w:val="21"/>
        </w:rPr>
        <w:t>16．</w:t>
      </w:r>
      <w:r w:rsidRPr="006D2F6F">
        <w:rPr>
          <w:rFonts w:asciiTheme="majorEastAsia" w:eastAsiaTheme="majorEastAsia" w:hAnsiTheme="majorEastAsia" w:cs="宋体"/>
          <w:kern w:val="0"/>
          <w:szCs w:val="21"/>
        </w:rPr>
        <w:t xml:space="preserve"> </w:t>
      </w:r>
      <w:r w:rsidRPr="006D2F6F">
        <w:rPr>
          <w:rFonts w:asciiTheme="minorEastAsia" w:hAnsiTheme="minorEastAsia" w:cstheme="minorEastAsia" w:hint="eastAsia"/>
          <w:kern w:val="0"/>
        </w:rPr>
        <w:t>小说通过人物在语言、动作方面的许多传神描写，刻画了刘恩</w:t>
      </w:r>
      <w:r w:rsidRPr="006D2F6F">
        <w:rPr>
          <w:rFonts w:asciiTheme="minorEastAsia" w:hAnsiTheme="minorEastAsia" w:cstheme="minorEastAsia" w:hint="eastAsia"/>
          <w:b/>
          <w:kern w:val="0"/>
        </w:rPr>
        <w:t>机智灵活、胆识过人、忠诚爱国的饱满形象</w:t>
      </w:r>
      <w:r w:rsidRPr="006D2F6F">
        <w:rPr>
          <w:rFonts w:asciiTheme="minorEastAsia" w:hAnsiTheme="minorEastAsia" w:cstheme="minorEastAsia" w:hint="eastAsia"/>
          <w:kern w:val="0"/>
        </w:rPr>
        <w:t>。如当岩下为获得金佛手而突然闯入村子，并怀疑于水是八路时，刘恩急中生智，先是谎称于水是唱戏的，是因和自己一样胆小而紧张；然后亲自编导</w:t>
      </w:r>
      <w:proofErr w:type="gramStart"/>
      <w:r w:rsidRPr="006D2F6F">
        <w:rPr>
          <w:rFonts w:asciiTheme="minorEastAsia" w:hAnsiTheme="minorEastAsia" w:cstheme="minorEastAsia" w:hint="eastAsia"/>
          <w:kern w:val="0"/>
        </w:rPr>
        <w:t>刺剑表演</w:t>
      </w:r>
      <w:proofErr w:type="gramEnd"/>
      <w:r w:rsidRPr="006D2F6F">
        <w:rPr>
          <w:rFonts w:asciiTheme="minorEastAsia" w:hAnsiTheme="minorEastAsia" w:cstheme="minorEastAsia" w:hint="eastAsia"/>
          <w:kern w:val="0"/>
        </w:rPr>
        <w:t>以打消岩下的怀疑。又如，在第二次表演中，当岩下提出要与于水互换角色时，刘</w:t>
      </w:r>
      <w:proofErr w:type="gramStart"/>
      <w:r w:rsidRPr="006D2F6F">
        <w:rPr>
          <w:rFonts w:asciiTheme="minorEastAsia" w:hAnsiTheme="minorEastAsia" w:cstheme="minorEastAsia" w:hint="eastAsia"/>
          <w:kern w:val="0"/>
        </w:rPr>
        <w:t>恩只是</w:t>
      </w:r>
      <w:proofErr w:type="gramEnd"/>
      <w:r w:rsidRPr="006D2F6F">
        <w:rPr>
          <w:rFonts w:asciiTheme="minorEastAsia" w:hAnsiTheme="minorEastAsia" w:cstheme="minorEastAsia" w:hint="eastAsia"/>
          <w:kern w:val="0"/>
        </w:rPr>
        <w:t>“皱下眉头”，便果断安排表演，当岩下用真剑砍伤于水时，刘恩先是用刀咔嚓砍去桌案一角，当场验证岩下用真剑伤人的事实，借以震慑岩下的威风，然后顺势以“救人要紧”为由，将于水和断手一同裹在棉被里拉出县城，并暗中完成</w:t>
      </w:r>
      <w:proofErr w:type="gramStart"/>
      <w:r w:rsidRPr="006D2F6F">
        <w:rPr>
          <w:rFonts w:asciiTheme="minorEastAsia" w:hAnsiTheme="minorEastAsia" w:cstheme="minorEastAsia" w:hint="eastAsia"/>
          <w:kern w:val="0"/>
        </w:rPr>
        <w:t>转移金</w:t>
      </w:r>
      <w:proofErr w:type="gramEnd"/>
      <w:r w:rsidRPr="006D2F6F">
        <w:rPr>
          <w:rFonts w:asciiTheme="minorEastAsia" w:hAnsiTheme="minorEastAsia" w:cstheme="minorEastAsia" w:hint="eastAsia"/>
          <w:kern w:val="0"/>
        </w:rPr>
        <w:t>佛手的使命。所有这些都在刘恩的预定计划之中，足见其随机应变，胆识过人之处。</w:t>
      </w:r>
      <w:r w:rsidRPr="006D2F6F">
        <w:rPr>
          <w:rFonts w:asciiTheme="minorEastAsia" w:hAnsiTheme="minorEastAsia" w:cstheme="minorEastAsia" w:hint="eastAsia"/>
          <w:b/>
          <w:kern w:val="0"/>
        </w:rPr>
        <w:t>造假而绝命的结局，弄虚作假、唯利是图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 w:rsidRPr="006D2F6F">
        <w:rPr>
          <w:rFonts w:asciiTheme="minorEastAsia" w:hAnsiTheme="minorEastAsia" w:cs="宋体" w:hint="eastAsia"/>
          <w:b/>
          <w:color w:val="1F1F1F"/>
          <w:kern w:val="0"/>
          <w:szCs w:val="21"/>
        </w:rPr>
        <w:t>一、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分析人物形象的</w:t>
      </w:r>
      <w:r w:rsidRPr="006D2F6F">
        <w:rPr>
          <w:rFonts w:asciiTheme="minorEastAsia" w:hAnsiTheme="minorEastAsia" w:cs="宋体"/>
          <w:b/>
          <w:color w:val="FF0000"/>
          <w:kern w:val="0"/>
          <w:szCs w:val="21"/>
        </w:rPr>
        <w:t>原则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。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 w:rsidRPr="006D2F6F">
        <w:rPr>
          <w:rFonts w:asciiTheme="minorEastAsia" w:hAnsiTheme="minorEastAsia" w:cs="宋体"/>
          <w:b/>
          <w:color w:val="FF0000"/>
          <w:kern w:val="0"/>
          <w:szCs w:val="21"/>
        </w:rPr>
        <w:t>1、联系的原则。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 xml:space="preserve"> 典型人物总是生活在特定的典型环境中，他（她）与具体的生活环境、广阔的时代环境总有千丝万缕的联系，并有其性格形成、发展的过程，故分析人物时不能孤立地、静止地分析人物形象；人物形象往往又与作者的经历，思想有关，古人所说的“知人论世”也是这个意思，故分析人物时，有时还有必要与作者的有关情况相联系。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 w:rsidRPr="006D2F6F">
        <w:rPr>
          <w:rFonts w:asciiTheme="minorEastAsia" w:hAnsiTheme="minorEastAsia" w:cs="宋体"/>
          <w:b/>
          <w:color w:val="FF0000"/>
          <w:kern w:val="0"/>
          <w:szCs w:val="21"/>
        </w:rPr>
        <w:t>2、辨证的原则。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唯物辩证法主张事物诸因素的辨证统一，强调一分为二看问题。典型人物是作者从多侧面、多角度塑造出来的，仪态万千，风采无限，是立体可感的，是复杂多样的，非一个模式能概之，非一言能蔽之。这种人物形象可能有不少优点，也可能不乏缺点；可能是个反面人物，但也有可取之处，有看似矛盾的地方。分析时万不可随意拔高人物形象或曲解人物形象。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运用辨证的原则，并非笼统的折中主义，而是为了准确地把握人物性格的本质特征，灵活地处理表与里、主与次、轻与重的关系，便于全面把握人物性格，切忌妄加穿凿。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二、分析人物形象时常常采用的</w:t>
      </w:r>
      <w:r w:rsidRPr="006D2F6F">
        <w:rPr>
          <w:rFonts w:asciiTheme="minorEastAsia" w:hAnsiTheme="minorEastAsia" w:cs="宋体"/>
          <w:b/>
          <w:color w:val="FF0000"/>
          <w:kern w:val="0"/>
          <w:szCs w:val="21"/>
        </w:rPr>
        <w:t>方法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一般在分析人物形象时，是从外貌、语言、行动、心理和细节描写诸方面着手，建议考虑以下几种方法尝试一下：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 w:rsidRPr="006D2F6F">
        <w:rPr>
          <w:rFonts w:asciiTheme="minorEastAsia" w:hAnsiTheme="minorEastAsia" w:cs="宋体"/>
          <w:b/>
          <w:color w:val="FF0000"/>
          <w:kern w:val="0"/>
          <w:szCs w:val="21"/>
        </w:rPr>
        <w:t>1、比照法。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 xml:space="preserve">有比较，就会有鉴别。如果对人物个性把握不准时，运用比照法，便一目了然。比照法有以下几种类型： </w:t>
      </w:r>
      <w:r w:rsidRPr="006D2F6F">
        <w:rPr>
          <w:rFonts w:asciiTheme="minorEastAsia" w:hAnsiTheme="minorEastAsia" w:cs="宋体" w:hint="eastAsia"/>
          <w:b/>
          <w:color w:val="1F1F1F"/>
          <w:kern w:val="0"/>
          <w:szCs w:val="21"/>
        </w:rPr>
        <w:t>①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将同一人物个性发展的不同阶段相比较。</w:t>
      </w:r>
      <w:r w:rsidRPr="006D2F6F">
        <w:rPr>
          <w:rFonts w:asciiTheme="minorEastAsia" w:hAnsiTheme="minorEastAsia" w:cs="宋体" w:hint="eastAsia"/>
          <w:b/>
          <w:color w:val="1F1F1F"/>
          <w:kern w:val="0"/>
          <w:szCs w:val="21"/>
        </w:rPr>
        <w:t>②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将同一人物在不同情况、不同场合的表现比照。</w:t>
      </w:r>
      <w:r w:rsidRPr="006D2F6F">
        <w:rPr>
          <w:rFonts w:asciiTheme="minorEastAsia" w:hAnsiTheme="minorEastAsia" w:cs="宋体" w:hint="eastAsia"/>
          <w:b/>
          <w:color w:val="1F1F1F"/>
          <w:kern w:val="0"/>
          <w:szCs w:val="21"/>
        </w:rPr>
        <w:t>③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将类似人物相比照。</w:t>
      </w:r>
      <w:r w:rsidRPr="006D2F6F">
        <w:rPr>
          <w:rFonts w:asciiTheme="minorEastAsia" w:hAnsiTheme="minorEastAsia" w:cs="宋体" w:hint="eastAsia"/>
          <w:b/>
          <w:color w:val="1F1F1F"/>
          <w:kern w:val="0"/>
          <w:szCs w:val="21"/>
        </w:rPr>
        <w:t>④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将性格相反的人物相比照。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 w:rsidRPr="006D2F6F">
        <w:rPr>
          <w:rFonts w:asciiTheme="minorEastAsia" w:hAnsiTheme="minorEastAsia" w:cs="宋体"/>
          <w:b/>
          <w:color w:val="FF0000"/>
          <w:kern w:val="0"/>
          <w:szCs w:val="21"/>
        </w:rPr>
        <w:t>2、找角度法。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有时换个角度，我们也许能掌握人物个性的钥匙。譬如，从“别人”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>
        <w:rPr>
          <w:rFonts w:asciiTheme="minorEastAsia" w:hAnsiTheme="minorEastAsia" w:cs="宋体"/>
          <w:b/>
          <w:color w:val="1F1F1F"/>
          <w:kern w:val="0"/>
          <w:szCs w:val="21"/>
        </w:rPr>
        <w:t>的视角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中找。这一点在《林黛玉进贾府》中尤为明显。宝玉的俊才多情，可以从林黛玉的眼中看出来；王熙凤的泼辣性格，可以从贾母的戏称中看出来。</w:t>
      </w:r>
    </w:p>
    <w:p w:rsidR="006D2F6F" w:rsidRPr="006D2F6F" w:rsidRDefault="006D2F6F" w:rsidP="006D2F6F">
      <w:pPr>
        <w:widowControl/>
        <w:shd w:val="clear" w:color="auto" w:fill="FFFFFF"/>
        <w:jc w:val="left"/>
        <w:rPr>
          <w:rFonts w:asciiTheme="minorEastAsia" w:hAnsiTheme="minorEastAsia" w:cs="宋体"/>
          <w:b/>
          <w:color w:val="1F1F1F"/>
          <w:kern w:val="0"/>
          <w:szCs w:val="21"/>
        </w:rPr>
      </w:pPr>
      <w:r w:rsidRPr="006D2F6F">
        <w:rPr>
          <w:rFonts w:asciiTheme="minorEastAsia" w:hAnsiTheme="minorEastAsia" w:cs="宋体"/>
          <w:b/>
          <w:color w:val="FF0000"/>
          <w:kern w:val="0"/>
          <w:szCs w:val="21"/>
        </w:rPr>
        <w:lastRenderedPageBreak/>
        <w:t>3、抓关键性语句</w:t>
      </w:r>
      <w:r w:rsidRPr="006D2F6F">
        <w:rPr>
          <w:rFonts w:asciiTheme="minorEastAsia" w:hAnsiTheme="minorEastAsia" w:cs="宋体"/>
          <w:b/>
          <w:color w:val="1F1F1F"/>
          <w:kern w:val="0"/>
          <w:szCs w:val="21"/>
        </w:rPr>
        <w:t>与深入钻研相结合</w:t>
      </w:r>
    </w:p>
    <w:p w:rsidR="006D2F6F" w:rsidRPr="006D2F6F" w:rsidRDefault="006D2F6F" w:rsidP="006D2F6F">
      <w:pPr>
        <w:widowControl/>
        <w:shd w:val="clear" w:color="auto" w:fill="FFFFFF"/>
        <w:spacing w:line="360" w:lineRule="exact"/>
        <w:jc w:val="left"/>
        <w:rPr>
          <w:rFonts w:asciiTheme="majorEastAsia" w:eastAsiaTheme="majorEastAsia" w:hAnsiTheme="majorEastAsia" w:cs="宋体"/>
          <w:kern w:val="0"/>
          <w:szCs w:val="21"/>
        </w:rPr>
      </w:pPr>
    </w:p>
    <w:p w:rsidR="006D2F6F" w:rsidRDefault="006D2F6F" w:rsidP="006D2F6F">
      <w:pPr>
        <w:spacing w:beforeLines="50" w:before="156" w:afterLines="50" w:after="156"/>
        <w:rPr>
          <w:rFonts w:ascii="宋体" w:hAnsi="宋体"/>
          <w:sz w:val="18"/>
          <w:szCs w:val="18"/>
        </w:rPr>
      </w:pPr>
      <w:r w:rsidRPr="006D2F6F">
        <w:rPr>
          <w:rFonts w:ascii="宋体" w:hAnsi="宋体" w:hint="eastAsia"/>
          <w:b/>
          <w:szCs w:val="21"/>
        </w:rPr>
        <w:t>（五）</w:t>
      </w:r>
    </w:p>
    <w:p w:rsidR="006D2F6F" w:rsidRPr="006D2F6F" w:rsidRDefault="006D2F6F" w:rsidP="006D2F6F">
      <w:pPr>
        <w:spacing w:beforeLines="50" w:before="156" w:afterLines="50" w:after="156"/>
        <w:rPr>
          <w:rFonts w:ascii="宋体" w:hAnsi="宋体"/>
          <w:sz w:val="18"/>
          <w:szCs w:val="18"/>
        </w:rPr>
      </w:pPr>
      <w:r w:rsidRPr="006D2F6F">
        <w:rPr>
          <w:rFonts w:ascii="宋体" w:hAnsi="宋体" w:hint="eastAsia"/>
          <w:szCs w:val="21"/>
        </w:rPr>
        <w:t>17.</w:t>
      </w:r>
      <w:r w:rsidRPr="006D2F6F">
        <w:rPr>
          <w:rFonts w:ascii="宋体" w:hAnsi="宋体" w:cs="宋体" w:hint="eastAsia"/>
        </w:rPr>
        <w:t>曲牌名</w:t>
      </w:r>
      <w:r w:rsidRPr="006D2F6F">
        <w:rPr>
          <w:rFonts w:ascii="宋体" w:hAnsi="宋体" w:hint="eastAsia"/>
          <w:szCs w:val="21"/>
        </w:rPr>
        <w:t>（1分）</w:t>
      </w:r>
    </w:p>
    <w:p w:rsidR="006D2F6F" w:rsidRPr="006D2F6F" w:rsidRDefault="006D2F6F" w:rsidP="006D2F6F">
      <w:pPr>
        <w:rPr>
          <w:rFonts w:ascii="宋体" w:hAnsi="宋体" w:hint="eastAsia"/>
          <w:szCs w:val="21"/>
        </w:rPr>
      </w:pPr>
      <w:r w:rsidRPr="006D2F6F">
        <w:rPr>
          <w:rFonts w:ascii="宋体" w:hAnsi="宋体" w:hint="eastAsia"/>
          <w:szCs w:val="21"/>
        </w:rPr>
        <w:t xml:space="preserve">18. </w:t>
      </w:r>
      <w:r w:rsidRPr="006D2F6F">
        <w:rPr>
          <w:rFonts w:ascii="宋体" w:hAnsi="宋体" w:cs="宋体" w:hint="eastAsia"/>
        </w:rPr>
        <w:t>A</w:t>
      </w:r>
      <w:r w:rsidRPr="006D2F6F"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>【解析】</w:t>
      </w:r>
      <w:r w:rsidRPr="006D2F6F">
        <w:rPr>
          <w:rFonts w:ascii="宋体" w:hAnsi="宋体" w:hint="eastAsia"/>
          <w:szCs w:val="21"/>
        </w:rPr>
        <w:t xml:space="preserve"> </w:t>
      </w:r>
      <w:r w:rsidRPr="006D2F6F">
        <w:rPr>
          <w:rFonts w:ascii="宋体" w:hAnsi="宋体"/>
          <w:szCs w:val="21"/>
        </w:rPr>
        <w:t xml:space="preserve">  </w:t>
      </w:r>
      <w:r w:rsidRPr="006D2F6F">
        <w:rPr>
          <w:rFonts w:ascii="宋体" w:hAnsi="宋体" w:hint="eastAsia"/>
          <w:szCs w:val="21"/>
        </w:rPr>
        <w:t>A．上片开首两句</w:t>
      </w:r>
      <w:r w:rsidRPr="006D2F6F">
        <w:rPr>
          <w:rFonts w:ascii="宋体" w:hAnsi="宋体" w:hint="eastAsia"/>
          <w:b/>
          <w:color w:val="FF0000"/>
          <w:szCs w:val="21"/>
        </w:rPr>
        <w:t>写景由远及近</w:t>
      </w:r>
      <w:r>
        <w:rPr>
          <w:rFonts w:ascii="宋体" w:hAnsi="宋体" w:hint="eastAsia"/>
          <w:szCs w:val="21"/>
        </w:rPr>
        <w:t>，由远方的城市写到近处的村居</w:t>
      </w:r>
      <w:r w:rsidRPr="006D2F6F">
        <w:rPr>
          <w:rFonts w:ascii="宋体" w:hAnsi="宋体" w:hint="eastAsia"/>
          <w:szCs w:val="21"/>
        </w:rPr>
        <w:t xml:space="preserve"> </w:t>
      </w:r>
      <w:r w:rsidRPr="006D2F6F">
        <w:rPr>
          <w:rFonts w:ascii="宋体" w:hAnsi="宋体"/>
          <w:szCs w:val="21"/>
        </w:rPr>
        <w:t xml:space="preserve"> 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hint="eastAsia"/>
          <w:szCs w:val="21"/>
        </w:rPr>
        <w:t>19.</w:t>
      </w:r>
      <w:r w:rsidRPr="006D2F6F">
        <w:rPr>
          <w:rFonts w:ascii="宋体" w:hAnsi="宋体" w:cs="宋体" w:hint="eastAsia"/>
        </w:rPr>
        <w:t>找到1处对比+分析 2分； 2处对比+分析  3分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（1）喧嚣的城市和清幽恬适的村庄对比。表现了作者鄙弃官场、追求自由生活的勇气。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（2）“野叟情”和“时官样”对比。表现了作者对“官样”的憎恶和对“野叟”的喜爱之情。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（3）污浊险恶的官场和清新优美的田园对比。表现了作者对黑暗官场的憎恶以及摆脱羁绊终获自由的幸福之前。</w:t>
      </w:r>
    </w:p>
    <w:p w:rsidR="006D2F6F" w:rsidRPr="006D2F6F" w:rsidRDefault="006D2F6F" w:rsidP="006D2F6F">
      <w:pPr>
        <w:rPr>
          <w:rFonts w:ascii="宋体" w:hAnsi="宋体" w:cs="宋体"/>
        </w:rPr>
      </w:pPr>
      <w:r w:rsidRPr="006D2F6F">
        <w:rPr>
          <w:rFonts w:ascii="宋体" w:hAnsi="宋体" w:cs="宋体" w:hint="eastAsia"/>
        </w:rPr>
        <w:t>（4）作者自己、陶渊明和王</w:t>
      </w:r>
      <w:proofErr w:type="gramStart"/>
      <w:r w:rsidRPr="006D2F6F">
        <w:rPr>
          <w:rFonts w:ascii="宋体" w:hAnsi="宋体" w:cs="宋体" w:hint="eastAsia"/>
        </w:rPr>
        <w:t>粲</w:t>
      </w:r>
      <w:proofErr w:type="gramEnd"/>
      <w:r w:rsidRPr="006D2F6F">
        <w:rPr>
          <w:rFonts w:ascii="宋体" w:hAnsi="宋体" w:cs="宋体" w:hint="eastAsia"/>
        </w:rPr>
        <w:t>、</w:t>
      </w:r>
      <w:proofErr w:type="gramStart"/>
      <w:r w:rsidRPr="006D2F6F">
        <w:rPr>
          <w:rFonts w:ascii="宋体" w:hAnsi="宋体" w:cs="宋体" w:hint="eastAsia"/>
        </w:rPr>
        <w:t>冯谖</w:t>
      </w:r>
      <w:proofErr w:type="gramEnd"/>
      <w:r w:rsidRPr="006D2F6F">
        <w:rPr>
          <w:rFonts w:ascii="宋体" w:hAnsi="宋体" w:cs="宋体" w:hint="eastAsia"/>
        </w:rPr>
        <w:t>对比。表现了前者不愿追求功名富贵的归隐之情。</w:t>
      </w:r>
    </w:p>
    <w:p w:rsidR="006D2F6F" w:rsidRPr="006D2F6F" w:rsidRDefault="006D2F6F" w:rsidP="006D2F6F">
      <w:pPr>
        <w:rPr>
          <w:rFonts w:ascii="宋体" w:hAnsi="宋体"/>
          <w:szCs w:val="21"/>
        </w:rPr>
      </w:pPr>
    </w:p>
    <w:p w:rsidR="006D2F6F" w:rsidRPr="006D2F6F" w:rsidRDefault="006D2F6F" w:rsidP="006D2F6F">
      <w:pPr>
        <w:spacing w:line="340" w:lineRule="exact"/>
        <w:rPr>
          <w:rFonts w:ascii="楷体_GB2312" w:eastAsia="楷体_GB2312"/>
          <w:szCs w:val="21"/>
        </w:rPr>
      </w:pPr>
      <w:r w:rsidRPr="006D2F6F">
        <w:rPr>
          <w:rFonts w:ascii="宋体" w:hAnsi="宋体" w:hint="eastAsia"/>
          <w:b/>
          <w:szCs w:val="21"/>
        </w:rPr>
        <w:t>（六）</w:t>
      </w:r>
    </w:p>
    <w:p w:rsidR="006D2F6F" w:rsidRDefault="006D2F6F" w:rsidP="006D2F6F">
      <w:pPr>
        <w:spacing w:line="380" w:lineRule="exact"/>
        <w:rPr>
          <w:rFonts w:asciiTheme="minorEastAsia" w:hAnsiTheme="minorEastAsia" w:cstheme="minorEastAsia"/>
          <w:szCs w:val="21"/>
        </w:rPr>
      </w:pPr>
      <w:r w:rsidRPr="006D2F6F">
        <w:rPr>
          <w:rFonts w:asciiTheme="minorEastAsia" w:hAnsiTheme="minorEastAsia" w:cstheme="minorEastAsia" w:hint="eastAsia"/>
          <w:szCs w:val="21"/>
        </w:rPr>
        <w:t>20.</w:t>
      </w:r>
    </w:p>
    <w:p w:rsidR="006D2F6F" w:rsidRPr="006D2F6F" w:rsidRDefault="006D2F6F" w:rsidP="006D2F6F">
      <w:pPr>
        <w:spacing w:line="380" w:lineRule="exact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（1）</w:t>
      </w:r>
      <w:r w:rsidRPr="006D2F6F">
        <w:rPr>
          <w:rFonts w:asciiTheme="minorEastAsia" w:hAnsiTheme="minorEastAsia" w:cstheme="minorEastAsia"/>
          <w:szCs w:val="21"/>
        </w:rPr>
        <w:t xml:space="preserve"> </w:t>
      </w:r>
      <w:r w:rsidRPr="006D2F6F">
        <w:rPr>
          <w:rFonts w:ascii="宋体" w:hAnsi="宋体" w:cs="宋体" w:hint="eastAsia"/>
          <w:spacing w:val="5"/>
          <w:kern w:val="0"/>
          <w:szCs w:val="21"/>
          <w:em w:val="dot"/>
        </w:rPr>
        <w:t>举</w:t>
      </w:r>
      <w:r w:rsidRPr="006D2F6F">
        <w:rPr>
          <w:rFonts w:ascii="宋体" w:hAnsi="宋体" w:cs="宋体" w:hint="eastAsia"/>
          <w:spacing w:val="5"/>
          <w:kern w:val="0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：</w:t>
      </w:r>
      <w:r w:rsidRPr="006D2F6F">
        <w:rPr>
          <w:rFonts w:ascii="宋体" w:hAnsi="宋体" w:cs="宋体" w:hint="eastAsia"/>
          <w:szCs w:val="21"/>
        </w:rPr>
        <w:t xml:space="preserve"> </w:t>
      </w:r>
      <w:r w:rsidRPr="006D2F6F">
        <w:rPr>
          <w:rFonts w:ascii="宋体" w:hAnsi="宋体" w:cs="宋体" w:hint="eastAsia"/>
        </w:rPr>
        <w:t>尽</w:t>
      </w:r>
      <w:r w:rsidRPr="006D2F6F">
        <w:rPr>
          <w:rFonts w:ascii="宋体" w:hAnsi="宋体" w:cs="宋体" w:hint="eastAsia"/>
          <w:szCs w:val="21"/>
        </w:rPr>
        <w:t xml:space="preserve">       </w:t>
      </w:r>
      <w:r>
        <w:rPr>
          <w:rFonts w:ascii="宋体" w:hAnsi="宋体" w:cs="宋体"/>
          <w:szCs w:val="21"/>
        </w:rPr>
        <w:t xml:space="preserve">            </w:t>
      </w:r>
      <w:r w:rsidRPr="006D2F6F">
        <w:rPr>
          <w:rFonts w:asciiTheme="minorEastAsia" w:hAnsiTheme="minorEastAsia" w:cstheme="minorEastAsia" w:hint="eastAsia"/>
          <w:szCs w:val="21"/>
        </w:rPr>
        <w:t xml:space="preserve"> </w:t>
      </w:r>
      <w:r w:rsidRPr="006D2F6F">
        <w:rPr>
          <w:rFonts w:ascii="宋体" w:hAnsi="宋体" w:cs="宋体"/>
          <w:spacing w:val="5"/>
          <w:kern w:val="0"/>
          <w:szCs w:val="21"/>
          <w:em w:val="dot"/>
        </w:rPr>
        <w:t>间</w:t>
      </w:r>
      <w:r>
        <w:rPr>
          <w:rFonts w:ascii="宋体" w:hAnsi="宋体" w:cs="宋体" w:hint="eastAsia"/>
          <w:spacing w:val="5"/>
          <w:kern w:val="0"/>
          <w:szCs w:val="21"/>
          <w:em w:val="dot"/>
        </w:rPr>
        <w:t>：</w:t>
      </w:r>
      <w:r w:rsidRPr="006D2F6F">
        <w:rPr>
          <w:rFonts w:ascii="宋体" w:hAnsi="宋体" w:cs="宋体" w:hint="eastAsia"/>
          <w:szCs w:val="21"/>
        </w:rPr>
        <w:t xml:space="preserve"> 秘密地</w:t>
      </w:r>
    </w:p>
    <w:p w:rsidR="006D2F6F" w:rsidRPr="006D2F6F" w:rsidRDefault="006D2F6F" w:rsidP="006D2F6F">
      <w:pPr>
        <w:numPr>
          <w:ilvl w:val="0"/>
          <w:numId w:val="2"/>
        </w:numPr>
        <w:spacing w:after="200" w:line="380" w:lineRule="exact"/>
        <w:rPr>
          <w:rFonts w:asciiTheme="minorEastAsia" w:hAnsiTheme="minorEastAsia" w:cstheme="minorEastAsia"/>
          <w:szCs w:val="21"/>
        </w:rPr>
      </w:pPr>
      <w:r w:rsidRPr="006D2F6F">
        <w:rPr>
          <w:rFonts w:asciiTheme="minorEastAsia" w:hAnsiTheme="minorEastAsia" w:cstheme="minorEastAsia" w:hint="eastAsia"/>
          <w:szCs w:val="21"/>
        </w:rPr>
        <w:t xml:space="preserve">  </w:t>
      </w:r>
      <w:r w:rsidRPr="006D2F6F">
        <w:rPr>
          <w:rFonts w:ascii="宋体" w:hAnsi="宋体" w:cs="宋体" w:hint="eastAsia"/>
        </w:rPr>
        <w:t>C</w:t>
      </w:r>
      <w:r w:rsidRPr="006D2F6F">
        <w:rPr>
          <w:rFonts w:asciiTheme="minorEastAsia" w:hAnsiTheme="minorEastAsia" w:cstheme="minorEastAsia"/>
          <w:szCs w:val="21"/>
        </w:rPr>
        <w:t xml:space="preserve">  </w:t>
      </w:r>
      <w:r w:rsidRPr="006D2F6F">
        <w:rPr>
          <w:rFonts w:asciiTheme="minorEastAsia" w:hAnsiTheme="minorEastAsia" w:cstheme="minorEastAsia" w:hint="eastAsia"/>
          <w:szCs w:val="21"/>
        </w:rPr>
        <w:t xml:space="preserve"> </w:t>
      </w:r>
    </w:p>
    <w:p w:rsidR="006D2F6F" w:rsidRPr="006D2F6F" w:rsidRDefault="006D2F6F" w:rsidP="006D2F6F">
      <w:pPr>
        <w:spacing w:line="380" w:lineRule="exact"/>
        <w:rPr>
          <w:rFonts w:asciiTheme="minorEastAsia" w:hAnsiTheme="minorEastAsia" w:cstheme="minorEastAsia"/>
          <w:szCs w:val="21"/>
        </w:rPr>
      </w:pPr>
      <w:r w:rsidRPr="006D2F6F">
        <w:rPr>
          <w:rFonts w:asciiTheme="minorEastAsia" w:hAnsiTheme="minorEastAsia" w:cstheme="minorEastAsia" w:hint="eastAsia"/>
          <w:szCs w:val="21"/>
        </w:rPr>
        <w:t xml:space="preserve">21.  </w:t>
      </w:r>
      <w:r w:rsidRPr="006D2F6F">
        <w:rPr>
          <w:rFonts w:ascii="宋体" w:hAnsi="宋体" w:cs="宋体" w:hint="eastAsia"/>
        </w:rPr>
        <w:t>D</w:t>
      </w:r>
      <w:r w:rsidRPr="006D2F6F">
        <w:rPr>
          <w:rFonts w:asciiTheme="minorEastAsia" w:hAnsiTheme="minorEastAsia" w:cstheme="minorEastAsia" w:hint="eastAsia"/>
          <w:szCs w:val="21"/>
        </w:rPr>
        <w:t xml:space="preserve">   </w:t>
      </w:r>
      <w:r>
        <w:rPr>
          <w:rFonts w:asciiTheme="minorEastAsia" w:hAnsiTheme="minorEastAsia" w:cstheme="minorEastAsia" w:hint="eastAsia"/>
          <w:szCs w:val="21"/>
        </w:rPr>
        <w:t>【解析】</w:t>
      </w:r>
    </w:p>
    <w:p w:rsidR="006D2F6F" w:rsidRPr="006D2F6F" w:rsidRDefault="006D2F6F" w:rsidP="006D2F6F">
      <w:pPr>
        <w:numPr>
          <w:ilvl w:val="0"/>
          <w:numId w:val="3"/>
        </w:numPr>
        <w:spacing w:after="200" w:line="380" w:lineRule="exact"/>
        <w:rPr>
          <w:rFonts w:ascii="宋体" w:hAnsi="宋体" w:cs="宋体"/>
          <w:spacing w:val="5"/>
          <w:kern w:val="0"/>
          <w:szCs w:val="21"/>
        </w:rPr>
      </w:pPr>
      <w:r w:rsidRPr="006D2F6F">
        <w:rPr>
          <w:rFonts w:ascii="宋体" w:hAnsi="宋体" w:cs="宋体" w:hint="eastAsia"/>
          <w:spacing w:val="5"/>
          <w:kern w:val="0"/>
          <w:szCs w:val="21"/>
          <w:em w:val="dot"/>
        </w:rPr>
        <w:t>为</w:t>
      </w:r>
      <w:r w:rsidRPr="006D2F6F">
        <w:rPr>
          <w:rFonts w:ascii="宋体" w:hAnsi="宋体" w:cs="宋体" w:hint="eastAsia"/>
          <w:spacing w:val="5"/>
          <w:kern w:val="0"/>
          <w:szCs w:val="21"/>
        </w:rPr>
        <w:t xml:space="preserve">之奈何  动词，做           </w:t>
      </w:r>
      <w:r w:rsidRPr="006D2F6F">
        <w:rPr>
          <w:rFonts w:ascii="宋体" w:hAnsi="宋体" w:cs="宋体"/>
          <w:spacing w:val="5"/>
          <w:kern w:val="0"/>
          <w:szCs w:val="21"/>
        </w:rPr>
        <w:t>公</w:t>
      </w:r>
      <w:r w:rsidRPr="006D2F6F">
        <w:rPr>
          <w:rFonts w:ascii="宋体" w:hAnsi="宋体" w:cs="宋体"/>
          <w:spacing w:val="5"/>
          <w:kern w:val="0"/>
          <w:szCs w:val="21"/>
          <w:em w:val="dot"/>
        </w:rPr>
        <w:t>为</w:t>
      </w:r>
      <w:r w:rsidRPr="006D2F6F">
        <w:rPr>
          <w:rFonts w:ascii="宋体" w:hAnsi="宋体" w:cs="宋体"/>
          <w:spacing w:val="5"/>
          <w:kern w:val="0"/>
          <w:szCs w:val="21"/>
        </w:rPr>
        <w:t>我献之</w:t>
      </w:r>
      <w:r w:rsidRPr="006D2F6F">
        <w:rPr>
          <w:rFonts w:ascii="宋体" w:hAnsi="宋体" w:cs="宋体" w:hint="eastAsia"/>
          <w:spacing w:val="5"/>
          <w:kern w:val="0"/>
          <w:szCs w:val="21"/>
        </w:rPr>
        <w:t xml:space="preserve">  介词，替</w:t>
      </w:r>
    </w:p>
    <w:p w:rsidR="006D2F6F" w:rsidRPr="006D2F6F" w:rsidRDefault="006D2F6F" w:rsidP="006D2F6F">
      <w:pPr>
        <w:numPr>
          <w:ilvl w:val="0"/>
          <w:numId w:val="3"/>
        </w:numPr>
        <w:spacing w:after="200" w:line="380" w:lineRule="exact"/>
        <w:rPr>
          <w:rFonts w:ascii="宋体" w:hAnsi="宋体" w:cs="宋体"/>
          <w:spacing w:val="5"/>
          <w:kern w:val="0"/>
          <w:szCs w:val="21"/>
        </w:rPr>
      </w:pPr>
      <w:r w:rsidRPr="006D2F6F">
        <w:rPr>
          <w:rFonts w:ascii="宋体" w:hAnsi="宋体" w:cs="宋体" w:hint="eastAsia"/>
          <w:spacing w:val="5"/>
          <w:kern w:val="0"/>
          <w:szCs w:val="21"/>
        </w:rPr>
        <w:t>相</w:t>
      </w:r>
      <w:r w:rsidRPr="006D2F6F">
        <w:rPr>
          <w:rFonts w:ascii="宋体" w:hAnsi="宋体" w:cs="宋体" w:hint="eastAsia"/>
          <w:spacing w:val="5"/>
          <w:kern w:val="0"/>
          <w:szCs w:val="21"/>
          <w:em w:val="dot"/>
        </w:rPr>
        <w:t>去</w:t>
      </w:r>
      <w:r w:rsidRPr="006D2F6F">
        <w:rPr>
          <w:rFonts w:ascii="宋体" w:hAnsi="宋体" w:cs="宋体" w:hint="eastAsia"/>
          <w:spacing w:val="5"/>
          <w:kern w:val="0"/>
          <w:szCs w:val="21"/>
        </w:rPr>
        <w:t>四十里   距离            沛公已</w:t>
      </w:r>
      <w:r w:rsidRPr="006D2F6F">
        <w:rPr>
          <w:rFonts w:ascii="宋体" w:hAnsi="宋体" w:cs="宋体" w:hint="eastAsia"/>
          <w:spacing w:val="5"/>
          <w:kern w:val="0"/>
          <w:szCs w:val="21"/>
          <w:em w:val="dot"/>
        </w:rPr>
        <w:t xml:space="preserve">去   </w:t>
      </w:r>
      <w:r w:rsidRPr="006D2F6F">
        <w:rPr>
          <w:rFonts w:ascii="宋体" w:hAnsi="宋体" w:cs="宋体" w:hint="eastAsia"/>
          <w:spacing w:val="5"/>
          <w:kern w:val="0"/>
          <w:szCs w:val="21"/>
        </w:rPr>
        <w:t>离开</w:t>
      </w:r>
    </w:p>
    <w:p w:rsidR="006D2F6F" w:rsidRPr="006D2F6F" w:rsidRDefault="006D2F6F" w:rsidP="006D2F6F">
      <w:pPr>
        <w:numPr>
          <w:ilvl w:val="0"/>
          <w:numId w:val="3"/>
        </w:numPr>
        <w:spacing w:after="200" w:line="380" w:lineRule="exact"/>
        <w:rPr>
          <w:rFonts w:ascii="宋体" w:hAnsi="宋体" w:cs="宋体"/>
          <w:spacing w:val="5"/>
          <w:kern w:val="0"/>
          <w:szCs w:val="21"/>
        </w:rPr>
      </w:pPr>
      <w:r w:rsidRPr="006D2F6F">
        <w:rPr>
          <w:rFonts w:hint="eastAsia"/>
        </w:rPr>
        <w:t>若属皆</w:t>
      </w:r>
      <w:r w:rsidRPr="006D2F6F">
        <w:rPr>
          <w:rFonts w:ascii="宋体" w:hAnsi="宋体" w:cs="宋体" w:hint="eastAsia"/>
          <w:spacing w:val="5"/>
          <w:kern w:val="0"/>
          <w:szCs w:val="21"/>
          <w:em w:val="dot"/>
        </w:rPr>
        <w:t>且</w:t>
      </w:r>
      <w:r w:rsidRPr="006D2F6F">
        <w:rPr>
          <w:rFonts w:hint="eastAsia"/>
        </w:rPr>
        <w:t>为所虏</w:t>
      </w:r>
      <w:r w:rsidRPr="006D2F6F">
        <w:rPr>
          <w:rFonts w:ascii="宋体" w:hAnsi="宋体" w:cs="宋体" w:hint="eastAsia"/>
          <w:spacing w:val="5"/>
          <w:kern w:val="0"/>
          <w:szCs w:val="21"/>
        </w:rPr>
        <w:t xml:space="preserve">  将要          </w:t>
      </w:r>
      <w:r w:rsidRPr="006D2F6F">
        <w:rPr>
          <w:rFonts w:hint="eastAsia"/>
        </w:rPr>
        <w:t>臣死</w:t>
      </w:r>
      <w:r w:rsidRPr="006D2F6F">
        <w:rPr>
          <w:rFonts w:ascii="宋体" w:hAnsi="宋体" w:cs="宋体" w:hint="eastAsia"/>
          <w:spacing w:val="5"/>
          <w:kern w:val="0"/>
          <w:szCs w:val="21"/>
          <w:em w:val="dot"/>
        </w:rPr>
        <w:t>且</w:t>
      </w:r>
      <w:r w:rsidRPr="006D2F6F">
        <w:rPr>
          <w:rFonts w:hint="eastAsia"/>
        </w:rPr>
        <w:t>不避，</w:t>
      </w:r>
      <w:proofErr w:type="gramStart"/>
      <w:r w:rsidRPr="006D2F6F">
        <w:rPr>
          <w:rFonts w:hint="eastAsia"/>
        </w:rPr>
        <w:t>厄</w:t>
      </w:r>
      <w:proofErr w:type="gramEnd"/>
      <w:r w:rsidRPr="006D2F6F">
        <w:rPr>
          <w:rFonts w:hint="eastAsia"/>
        </w:rPr>
        <w:t>酒安足辞</w:t>
      </w:r>
      <w:r w:rsidRPr="006D2F6F">
        <w:rPr>
          <w:rFonts w:hint="eastAsia"/>
        </w:rPr>
        <w:t xml:space="preserve">   </w:t>
      </w:r>
      <w:r w:rsidRPr="006D2F6F">
        <w:rPr>
          <w:rFonts w:hint="eastAsia"/>
        </w:rPr>
        <w:t>尚且</w:t>
      </w:r>
    </w:p>
    <w:p w:rsidR="006D2F6F" w:rsidRPr="006D2F6F" w:rsidRDefault="006D2F6F" w:rsidP="006D2F6F">
      <w:pPr>
        <w:numPr>
          <w:ilvl w:val="0"/>
          <w:numId w:val="3"/>
        </w:numPr>
        <w:spacing w:after="200" w:line="380" w:lineRule="exact"/>
        <w:rPr>
          <w:rFonts w:ascii="宋体" w:hAnsi="宋体" w:cs="宋体"/>
          <w:spacing w:val="5"/>
          <w:kern w:val="0"/>
          <w:szCs w:val="21"/>
        </w:rPr>
      </w:pPr>
      <w:r w:rsidRPr="006D2F6F">
        <w:rPr>
          <w:rFonts w:ascii="宋体" w:hAnsi="宋体" w:cs="宋体"/>
          <w:spacing w:val="5"/>
          <w:kern w:val="0"/>
          <w:szCs w:val="21"/>
        </w:rPr>
        <w:t>玉斗一双，欲</w:t>
      </w:r>
      <w:r w:rsidRPr="006D2F6F">
        <w:rPr>
          <w:rFonts w:ascii="宋体" w:hAnsi="宋体" w:cs="宋体"/>
          <w:spacing w:val="5"/>
          <w:kern w:val="0"/>
          <w:szCs w:val="21"/>
          <w:em w:val="dot"/>
        </w:rPr>
        <w:t>与</w:t>
      </w:r>
      <w:r w:rsidRPr="006D2F6F">
        <w:rPr>
          <w:rFonts w:ascii="宋体" w:hAnsi="宋体" w:cs="宋体"/>
          <w:spacing w:val="5"/>
          <w:kern w:val="0"/>
          <w:szCs w:val="21"/>
        </w:rPr>
        <w:t>亚父</w:t>
      </w:r>
      <w:r w:rsidRPr="006D2F6F">
        <w:rPr>
          <w:rFonts w:ascii="宋体" w:hAnsi="宋体" w:cs="宋体" w:hint="eastAsia"/>
          <w:spacing w:val="5"/>
          <w:kern w:val="0"/>
          <w:szCs w:val="21"/>
        </w:rPr>
        <w:t xml:space="preserve">            </w:t>
      </w:r>
      <w:r w:rsidRPr="006D2F6F">
        <w:rPr>
          <w:rFonts w:hint="eastAsia"/>
        </w:rPr>
        <w:t>则</w:t>
      </w:r>
      <w:r w:rsidRPr="006D2F6F">
        <w:rPr>
          <w:rFonts w:hint="eastAsia"/>
          <w:em w:val="dot"/>
        </w:rPr>
        <w:t>与</w:t>
      </w:r>
      <w:r w:rsidRPr="006D2F6F">
        <w:rPr>
          <w:rFonts w:hint="eastAsia"/>
        </w:rPr>
        <w:t>斗</w:t>
      </w:r>
      <w:proofErr w:type="gramStart"/>
      <w:r w:rsidRPr="006D2F6F">
        <w:rPr>
          <w:rFonts w:hint="eastAsia"/>
        </w:rPr>
        <w:t>卮</w:t>
      </w:r>
      <w:proofErr w:type="gramEnd"/>
      <w:r w:rsidRPr="006D2F6F">
        <w:rPr>
          <w:rFonts w:hint="eastAsia"/>
        </w:rPr>
        <w:t>酒</w:t>
      </w:r>
      <w:r w:rsidRPr="006D2F6F">
        <w:rPr>
          <w:rFonts w:hint="eastAsia"/>
        </w:rPr>
        <w:t xml:space="preserve">    </w:t>
      </w:r>
      <w:r w:rsidRPr="006D2F6F">
        <w:rPr>
          <w:rFonts w:hint="eastAsia"/>
        </w:rPr>
        <w:t>给与</w:t>
      </w:r>
    </w:p>
    <w:p w:rsidR="006D2F6F" w:rsidRPr="006D2F6F" w:rsidRDefault="006D2F6F" w:rsidP="006D2F6F">
      <w:pPr>
        <w:spacing w:line="380" w:lineRule="exact"/>
        <w:rPr>
          <w:rFonts w:asciiTheme="minorEastAsia" w:hAnsiTheme="minorEastAsia" w:cstheme="minorEastAsia"/>
          <w:szCs w:val="21"/>
        </w:rPr>
      </w:pPr>
      <w:r w:rsidRPr="006D2F6F">
        <w:rPr>
          <w:rFonts w:asciiTheme="minorEastAsia" w:hAnsiTheme="minorEastAsia" w:cstheme="minorEastAsia" w:hint="eastAsia"/>
          <w:szCs w:val="21"/>
        </w:rPr>
        <w:t>22.（1）</w:t>
      </w:r>
      <w:r w:rsidRPr="006D2F6F">
        <w:rPr>
          <w:rFonts w:ascii="宋体" w:hAnsi="宋体" w:cs="宋体" w:hint="eastAsia"/>
          <w:b/>
        </w:rPr>
        <w:t>做大事</w:t>
      </w:r>
      <w:r w:rsidRPr="006D2F6F">
        <w:rPr>
          <w:rFonts w:ascii="宋体" w:hAnsi="宋体" w:cs="宋体" w:hint="eastAsia"/>
        </w:rPr>
        <w:t>不必理会细枝末节,</w:t>
      </w:r>
      <w:r w:rsidRPr="006D2F6F">
        <w:rPr>
          <w:rFonts w:ascii="宋体" w:hAnsi="宋体" w:cs="宋体" w:hint="eastAsia"/>
          <w:b/>
        </w:rPr>
        <w:t>行大礼</w:t>
      </w:r>
      <w:r w:rsidRPr="006D2F6F">
        <w:rPr>
          <w:rFonts w:ascii="宋体" w:hAnsi="宋体" w:cs="宋体" w:hint="eastAsia"/>
        </w:rPr>
        <w:t>不用回避小的</w:t>
      </w:r>
      <w:r w:rsidRPr="006D2F6F">
        <w:rPr>
          <w:rFonts w:ascii="宋体" w:hAnsi="宋体" w:cs="宋体" w:hint="eastAsia"/>
          <w:b/>
        </w:rPr>
        <w:t>责备</w:t>
      </w:r>
      <w:r w:rsidRPr="006D2F6F">
        <w:rPr>
          <w:rFonts w:ascii="宋体" w:hAnsi="宋体" w:cs="宋体" w:hint="eastAsia"/>
        </w:rPr>
        <w:t>。</w:t>
      </w:r>
    </w:p>
    <w:p w:rsidR="006D2F6F" w:rsidRPr="006D2F6F" w:rsidRDefault="006D2F6F" w:rsidP="006D2F6F">
      <w:pPr>
        <w:spacing w:line="380" w:lineRule="exact"/>
        <w:rPr>
          <w:rFonts w:asciiTheme="minorEastAsia" w:hAnsiTheme="minorEastAsia" w:cstheme="minorEastAsia"/>
          <w:szCs w:val="21"/>
        </w:rPr>
      </w:pPr>
      <w:r w:rsidRPr="006D2F6F">
        <w:rPr>
          <w:rFonts w:asciiTheme="minorEastAsia" w:hAnsiTheme="minorEastAsia" w:cstheme="minorEastAsia" w:hint="eastAsia"/>
          <w:szCs w:val="21"/>
        </w:rPr>
        <w:t>（2）</w:t>
      </w:r>
      <w:r w:rsidRPr="006D2F6F">
        <w:rPr>
          <w:rFonts w:ascii="宋体" w:hAnsi="宋体" w:cs="宋体" w:hint="eastAsia"/>
        </w:rPr>
        <w:t>现在人家</w:t>
      </w:r>
      <w:r w:rsidRPr="006D2F6F">
        <w:rPr>
          <w:rFonts w:ascii="宋体" w:hAnsi="宋体" w:cs="宋体" w:hint="eastAsia"/>
          <w:b/>
        </w:rPr>
        <w:t>正</w:t>
      </w:r>
      <w:r w:rsidRPr="006D2F6F">
        <w:rPr>
          <w:rFonts w:ascii="宋体" w:hAnsi="宋体" w:cs="宋体" w:hint="eastAsia"/>
        </w:rPr>
        <w:t>好比</w:t>
      </w:r>
      <w:r w:rsidRPr="006D2F6F">
        <w:rPr>
          <w:rFonts w:asciiTheme="minorEastAsia" w:hAnsiTheme="minorEastAsia" w:cstheme="minorEastAsia" w:hint="eastAsia"/>
          <w:b/>
          <w:szCs w:val="21"/>
        </w:rPr>
        <w:t>是</w:t>
      </w:r>
      <w:r w:rsidRPr="006D2F6F">
        <w:rPr>
          <w:rFonts w:ascii="宋体" w:hAnsi="宋体" w:cs="宋体" w:hint="eastAsia"/>
        </w:rPr>
        <w:t>菜刀和砧板,我们则好比</w:t>
      </w:r>
      <w:r w:rsidRPr="006D2F6F">
        <w:rPr>
          <w:rFonts w:asciiTheme="minorEastAsia" w:hAnsiTheme="minorEastAsia" w:cstheme="minorEastAsia" w:hint="eastAsia"/>
          <w:b/>
          <w:szCs w:val="21"/>
        </w:rPr>
        <w:t>是</w:t>
      </w:r>
      <w:r w:rsidRPr="006D2F6F">
        <w:rPr>
          <w:rFonts w:ascii="宋体" w:hAnsi="宋体" w:cs="宋体" w:hint="eastAsia"/>
        </w:rPr>
        <w:t>鱼肉，</w:t>
      </w:r>
      <w:r w:rsidRPr="006D2F6F">
        <w:rPr>
          <w:rFonts w:asciiTheme="minorEastAsia" w:hAnsiTheme="minorEastAsia" w:cstheme="minorEastAsia" w:hint="eastAsia"/>
          <w:b/>
          <w:szCs w:val="21"/>
        </w:rPr>
        <w:t>何必告辞呢？//还要</w:t>
      </w:r>
      <w:r w:rsidRPr="006D2F6F">
        <w:rPr>
          <w:rFonts w:asciiTheme="minorEastAsia" w:hAnsiTheme="minorEastAsia" w:cstheme="minorEastAsia"/>
          <w:b/>
          <w:szCs w:val="21"/>
        </w:rPr>
        <w:t>…</w:t>
      </w:r>
      <w:r w:rsidRPr="006D2F6F">
        <w:rPr>
          <w:rFonts w:asciiTheme="minorEastAsia" w:hAnsiTheme="minorEastAsia" w:cstheme="minorEastAsia" w:hint="eastAsia"/>
          <w:b/>
          <w:szCs w:val="21"/>
        </w:rPr>
        <w:t>作什么呢？//为什么</w:t>
      </w:r>
      <w:r w:rsidRPr="006D2F6F">
        <w:rPr>
          <w:rFonts w:asciiTheme="minorEastAsia" w:hAnsiTheme="minorEastAsia" w:cstheme="minorEastAsia"/>
          <w:b/>
          <w:szCs w:val="21"/>
        </w:rPr>
        <w:t>…</w:t>
      </w:r>
      <w:r w:rsidRPr="006D2F6F">
        <w:rPr>
          <w:rFonts w:asciiTheme="minorEastAsia" w:hAnsiTheme="minorEastAsia" w:cstheme="minorEastAsia" w:hint="eastAsia"/>
          <w:b/>
          <w:szCs w:val="21"/>
        </w:rPr>
        <w:t>呢？</w:t>
      </w:r>
    </w:p>
    <w:p w:rsidR="006D2F6F" w:rsidRPr="006D2F6F" w:rsidRDefault="006D2F6F" w:rsidP="006D2F6F">
      <w:pPr>
        <w:spacing w:line="380" w:lineRule="exact"/>
        <w:rPr>
          <w:rFonts w:asciiTheme="minorEastAsia" w:hAnsiTheme="minorEastAsia" w:cstheme="minorEastAsia"/>
          <w:szCs w:val="21"/>
        </w:rPr>
      </w:pPr>
      <w:r w:rsidRPr="006D2F6F">
        <w:rPr>
          <w:rFonts w:asciiTheme="minorEastAsia" w:hAnsiTheme="minorEastAsia" w:cstheme="minorEastAsia" w:hint="eastAsia"/>
          <w:szCs w:val="21"/>
        </w:rPr>
        <w:t>23.</w:t>
      </w:r>
      <w:r w:rsidRPr="006D2F6F">
        <w:rPr>
          <w:rFonts w:asciiTheme="minorEastAsia" w:hAnsiTheme="minorEastAsia" w:cstheme="minorEastAsia"/>
          <w:szCs w:val="21"/>
        </w:rPr>
        <w:t xml:space="preserve"> </w:t>
      </w:r>
      <w:r w:rsidRPr="006D2F6F">
        <w:rPr>
          <w:rFonts w:ascii="宋体" w:hAnsi="宋体" w:cs="宋体" w:hint="eastAsia"/>
          <w:szCs w:val="21"/>
        </w:rPr>
        <w:t>二个方面分析：2+2</w:t>
      </w:r>
    </w:p>
    <w:p w:rsidR="006D2F6F" w:rsidRPr="006D2F6F" w:rsidRDefault="006D2F6F" w:rsidP="006D2F6F">
      <w:pPr>
        <w:spacing w:line="380" w:lineRule="exact"/>
        <w:ind w:firstLineChars="200" w:firstLine="422"/>
        <w:rPr>
          <w:rFonts w:asciiTheme="minorEastAsia" w:hAnsiTheme="minorEastAsia" w:cstheme="minorEastAsia"/>
          <w:szCs w:val="21"/>
        </w:rPr>
      </w:pPr>
      <w:r w:rsidRPr="006D2F6F">
        <w:rPr>
          <w:rFonts w:ascii="宋体" w:hAnsi="宋体" w:cs="宋体" w:hint="eastAsia"/>
          <w:b/>
          <w:szCs w:val="21"/>
        </w:rPr>
        <w:t>分别概括</w:t>
      </w:r>
      <w:r w:rsidRPr="006D2F6F">
        <w:rPr>
          <w:rFonts w:ascii="宋体" w:hAnsi="宋体" w:cs="宋体" w:hint="eastAsia"/>
          <w:szCs w:val="21"/>
        </w:rPr>
        <w:t>出项、刘二人的不同性格及其表现即可。</w:t>
      </w:r>
    </w:p>
    <w:p w:rsidR="006D2F6F" w:rsidRPr="006D2F6F" w:rsidRDefault="006D2F6F" w:rsidP="006D2F6F">
      <w:pPr>
        <w:rPr>
          <w:rFonts w:ascii="宋体" w:hAnsi="宋体" w:cs="宋体"/>
        </w:rPr>
      </w:pPr>
    </w:p>
    <w:p w:rsidR="006D2F6F" w:rsidRPr="006D2F6F" w:rsidRDefault="006D2F6F" w:rsidP="006D2F6F">
      <w:pPr>
        <w:spacing w:line="340" w:lineRule="exact"/>
        <w:rPr>
          <w:rFonts w:ascii="宋体" w:hAnsi="宋体"/>
          <w:b/>
          <w:szCs w:val="21"/>
        </w:rPr>
      </w:pPr>
      <w:r w:rsidRPr="006D2F6F">
        <w:rPr>
          <w:rFonts w:ascii="宋体" w:hAnsi="宋体" w:hint="eastAsia"/>
          <w:b/>
          <w:szCs w:val="21"/>
        </w:rPr>
        <w:t>（七）</w:t>
      </w:r>
    </w:p>
    <w:p w:rsidR="006D2F6F" w:rsidRPr="006D2F6F" w:rsidRDefault="006D2F6F" w:rsidP="006D2F6F">
      <w:pPr>
        <w:spacing w:line="340" w:lineRule="exact"/>
        <w:ind w:firstLineChars="200" w:firstLine="420"/>
        <w:rPr>
          <w:rFonts w:ascii="楷体_GB2312" w:eastAsia="楷体_GB2312"/>
          <w:bCs/>
          <w:szCs w:val="21"/>
        </w:rPr>
      </w:pPr>
      <w:r w:rsidRPr="006D2F6F">
        <w:rPr>
          <w:rFonts w:ascii="楷体_GB2312" w:eastAsia="楷体_GB2312" w:hint="eastAsia"/>
          <w:bCs/>
          <w:szCs w:val="21"/>
        </w:rPr>
        <w:t>齐宣王出猎于社山，</w:t>
      </w:r>
      <w:proofErr w:type="gramStart"/>
      <w:r w:rsidRPr="006D2F6F">
        <w:rPr>
          <w:rFonts w:ascii="楷体_GB2312" w:eastAsia="楷体_GB2312" w:hint="eastAsia"/>
          <w:bCs/>
          <w:szCs w:val="21"/>
        </w:rPr>
        <w:t>社山父老</w:t>
      </w:r>
      <w:proofErr w:type="gramEnd"/>
      <w:r w:rsidRPr="006D2F6F">
        <w:rPr>
          <w:rFonts w:ascii="楷体_GB2312" w:eastAsia="楷体_GB2312" w:hint="eastAsia"/>
          <w:bCs/>
          <w:szCs w:val="21"/>
        </w:rPr>
        <w:t>十三人相与</w:t>
      </w:r>
      <w:proofErr w:type="gramStart"/>
      <w:r w:rsidRPr="006D2F6F">
        <w:rPr>
          <w:rFonts w:ascii="楷体_GB2312" w:eastAsia="楷体_GB2312" w:hint="eastAsia"/>
          <w:bCs/>
          <w:szCs w:val="21"/>
        </w:rPr>
        <w:t>劳</w:t>
      </w:r>
      <w:proofErr w:type="gramEnd"/>
      <w:r w:rsidRPr="006D2F6F">
        <w:rPr>
          <w:rFonts w:ascii="楷体_GB2312" w:eastAsia="楷体_GB2312" w:hint="eastAsia"/>
          <w:bCs/>
          <w:szCs w:val="21"/>
        </w:rPr>
        <w:t>王，王曰：“父老苦矣！”谓左右</w:t>
      </w:r>
      <w:proofErr w:type="gramStart"/>
      <w:r w:rsidRPr="006D2F6F">
        <w:rPr>
          <w:rFonts w:ascii="楷体_GB2312" w:eastAsia="楷体_GB2312" w:hint="eastAsia"/>
          <w:bCs/>
          <w:szCs w:val="21"/>
        </w:rPr>
        <w:t>赐</w:t>
      </w:r>
      <w:proofErr w:type="gramEnd"/>
      <w:r w:rsidRPr="006D2F6F">
        <w:rPr>
          <w:rFonts w:ascii="楷体_GB2312" w:eastAsia="楷体_GB2312" w:hint="eastAsia"/>
          <w:bCs/>
          <w:szCs w:val="21"/>
        </w:rPr>
        <w:t>父老田不租。父老皆拜，</w:t>
      </w:r>
      <w:proofErr w:type="gramStart"/>
      <w:r w:rsidRPr="006D2F6F">
        <w:rPr>
          <w:rFonts w:ascii="楷体_GB2312" w:eastAsia="楷体_GB2312" w:hint="eastAsia"/>
          <w:bCs/>
          <w:szCs w:val="21"/>
        </w:rPr>
        <w:t>闾</w:t>
      </w:r>
      <w:proofErr w:type="gramEnd"/>
      <w:r w:rsidRPr="006D2F6F">
        <w:rPr>
          <w:rFonts w:ascii="楷体_GB2312" w:eastAsia="楷体_GB2312" w:hint="eastAsia"/>
          <w:bCs/>
          <w:szCs w:val="21"/>
        </w:rPr>
        <w:t>丘先生不拜。王日：“父老以为少耶？”</w:t>
      </w:r>
      <w:proofErr w:type="gramStart"/>
      <w:r w:rsidRPr="006D2F6F">
        <w:rPr>
          <w:rFonts w:ascii="楷体_GB2312" w:eastAsia="楷体_GB2312" w:hint="eastAsia"/>
          <w:bCs/>
          <w:szCs w:val="21"/>
        </w:rPr>
        <w:t>谓左右复</w:t>
      </w:r>
      <w:proofErr w:type="gramEnd"/>
      <w:r w:rsidRPr="006D2F6F">
        <w:rPr>
          <w:rFonts w:ascii="楷体_GB2312" w:eastAsia="楷体_GB2312" w:hint="eastAsia"/>
          <w:bCs/>
          <w:szCs w:val="21"/>
        </w:rPr>
        <w:t>赐父老无徭役，父老皆拜，</w:t>
      </w:r>
      <w:proofErr w:type="gramStart"/>
      <w:r w:rsidRPr="006D2F6F">
        <w:rPr>
          <w:rFonts w:ascii="楷体_GB2312" w:eastAsia="楷体_GB2312" w:hint="eastAsia"/>
          <w:bCs/>
          <w:szCs w:val="21"/>
        </w:rPr>
        <w:t>阊</w:t>
      </w:r>
      <w:proofErr w:type="gramEnd"/>
      <w:r w:rsidRPr="006D2F6F">
        <w:rPr>
          <w:rFonts w:ascii="楷体_GB2312" w:eastAsia="楷体_GB2312" w:hint="eastAsia"/>
          <w:bCs/>
          <w:szCs w:val="21"/>
        </w:rPr>
        <w:t>丘先生又不拜。王曰：“拜者去，不拜者前。”曰：“寡人今观父老幸而</w:t>
      </w:r>
      <w:proofErr w:type="gramStart"/>
      <w:r w:rsidRPr="006D2F6F">
        <w:rPr>
          <w:rFonts w:ascii="楷体_GB2312" w:eastAsia="楷体_GB2312" w:hint="eastAsia"/>
          <w:bCs/>
          <w:szCs w:val="21"/>
        </w:rPr>
        <w:t>劳</w:t>
      </w:r>
      <w:proofErr w:type="gramEnd"/>
      <w:r w:rsidRPr="006D2F6F">
        <w:rPr>
          <w:rFonts w:ascii="楷体_GB2312" w:eastAsia="楷体_GB2312" w:hint="eastAsia"/>
          <w:bCs/>
          <w:szCs w:val="21"/>
        </w:rPr>
        <w:t>之，故赐父老田不租。父老皆拜，先生独不拜，寡人自以为少，故赐父老无徭役，父老皆拜，先生又独不拜，寡人24</w:t>
      </w:r>
      <w:r w:rsidRPr="006D2F6F">
        <w:rPr>
          <w:rFonts w:ascii="楷体_GB2312" w:eastAsia="楷体_GB2312" w:hint="eastAsia"/>
          <w:b/>
          <w:bCs/>
          <w:color w:val="FF0000"/>
          <w:szCs w:val="21"/>
        </w:rPr>
        <w:t>得无</w:t>
      </w:r>
      <w:r w:rsidRPr="006D2F6F">
        <w:rPr>
          <w:rFonts w:ascii="楷体_GB2312" w:eastAsia="楷体_GB2312" w:hint="eastAsia"/>
          <w:bCs/>
          <w:szCs w:val="21"/>
        </w:rPr>
        <w:t>有过□？”</w:t>
      </w:r>
      <w:r w:rsidRPr="006D2F6F">
        <w:rPr>
          <w:rFonts w:ascii="楷体_GB2312" w:eastAsia="楷体_GB2312" w:hint="eastAsia"/>
          <w:bCs/>
          <w:color w:val="FF0000"/>
          <w:szCs w:val="21"/>
        </w:rPr>
        <w:t>耶/乎</w:t>
      </w:r>
    </w:p>
    <w:p w:rsidR="006D2F6F" w:rsidRPr="006D2F6F" w:rsidRDefault="006D2F6F" w:rsidP="006D2F6F">
      <w:pPr>
        <w:spacing w:line="340" w:lineRule="exact"/>
        <w:ind w:firstLineChars="200" w:firstLine="420"/>
        <w:rPr>
          <w:rFonts w:ascii="楷体_GB2312" w:eastAsia="楷体_GB2312"/>
          <w:bCs/>
          <w:szCs w:val="21"/>
        </w:rPr>
      </w:pPr>
      <w:proofErr w:type="gramStart"/>
      <w:r w:rsidRPr="006D2F6F">
        <w:rPr>
          <w:rFonts w:ascii="楷体_GB2312" w:eastAsia="楷体_GB2312" w:hint="eastAsia"/>
          <w:bCs/>
          <w:szCs w:val="21"/>
        </w:rPr>
        <w:t>闾</w:t>
      </w:r>
      <w:proofErr w:type="gramEnd"/>
      <w:r w:rsidRPr="006D2F6F">
        <w:rPr>
          <w:rFonts w:ascii="楷体_GB2312" w:eastAsia="楷体_GB2312" w:hint="eastAsia"/>
          <w:bCs/>
          <w:szCs w:val="21"/>
        </w:rPr>
        <w:t>丘先生对曰：“惟闻大王来游，所以为</w:t>
      </w:r>
      <w:proofErr w:type="gramStart"/>
      <w:r w:rsidRPr="006D2F6F">
        <w:rPr>
          <w:rFonts w:ascii="楷体_GB2312" w:eastAsia="楷体_GB2312" w:hint="eastAsia"/>
          <w:bCs/>
          <w:szCs w:val="21"/>
        </w:rPr>
        <w:t>劳</w:t>
      </w:r>
      <w:proofErr w:type="gramEnd"/>
      <w:r w:rsidRPr="006D2F6F">
        <w:rPr>
          <w:rFonts w:ascii="楷体_GB2312" w:eastAsia="楷体_GB2312" w:hint="eastAsia"/>
          <w:bCs/>
          <w:szCs w:val="21"/>
        </w:rPr>
        <w:t>大王，望</w:t>
      </w:r>
      <w:r w:rsidRPr="006D2F6F">
        <w:rPr>
          <w:rFonts w:ascii="楷体_GB2312" w:eastAsia="楷体_GB2312" w:hint="eastAsia"/>
          <w:b/>
          <w:bCs/>
          <w:szCs w:val="21"/>
        </w:rPr>
        <w:t>得寿</w:t>
      </w:r>
      <w:r w:rsidRPr="006D2F6F">
        <w:rPr>
          <w:rFonts w:ascii="楷体_GB2312" w:eastAsia="楷体_GB2312" w:hint="eastAsia"/>
          <w:bCs/>
          <w:szCs w:val="21"/>
        </w:rPr>
        <w:t>于大王，望</w:t>
      </w:r>
      <w:r w:rsidRPr="006D2F6F">
        <w:rPr>
          <w:rFonts w:ascii="楷体_GB2312" w:eastAsia="楷体_GB2312" w:hint="eastAsia"/>
          <w:b/>
          <w:bCs/>
          <w:szCs w:val="21"/>
        </w:rPr>
        <w:t>得富</w:t>
      </w:r>
      <w:r w:rsidRPr="006D2F6F">
        <w:rPr>
          <w:rFonts w:ascii="楷体_GB2312" w:eastAsia="楷体_GB2312" w:hint="eastAsia"/>
          <w:bCs/>
          <w:szCs w:val="21"/>
        </w:rPr>
        <w:t>于大王，望</w:t>
      </w:r>
      <w:r w:rsidRPr="006D2F6F">
        <w:rPr>
          <w:rFonts w:ascii="楷体_GB2312" w:eastAsia="楷体_GB2312" w:hint="eastAsia"/>
          <w:b/>
          <w:bCs/>
          <w:szCs w:val="21"/>
        </w:rPr>
        <w:t>得贵</w:t>
      </w:r>
      <w:r w:rsidRPr="006D2F6F">
        <w:rPr>
          <w:rFonts w:ascii="楷体_GB2312" w:eastAsia="楷体_GB2312" w:hint="eastAsia"/>
          <w:bCs/>
          <w:szCs w:val="21"/>
        </w:rPr>
        <w:t>于大王。”王曰：“天杀生有时，非寡人所得与也，</w:t>
      </w:r>
      <w:r w:rsidRPr="006D2F6F">
        <w:rPr>
          <w:rFonts w:ascii="楷体_GB2312" w:eastAsia="楷体_GB2312" w:hint="eastAsia"/>
          <w:b/>
          <w:bCs/>
          <w:szCs w:val="21"/>
        </w:rPr>
        <w:t>无以</w:t>
      </w:r>
      <w:r w:rsidRPr="006D2F6F">
        <w:rPr>
          <w:rFonts w:ascii="楷体_GB2312" w:eastAsia="楷体_GB2312" w:hint="eastAsia"/>
          <w:bCs/>
          <w:szCs w:val="21"/>
        </w:rPr>
        <w:t>寿先生；26</w:t>
      </w:r>
      <w:r w:rsidRPr="006D2F6F">
        <w:rPr>
          <w:rFonts w:asciiTheme="minorEastAsia" w:hAnsiTheme="minorEastAsia" w:hint="eastAsia"/>
          <w:bCs/>
          <w:szCs w:val="21"/>
        </w:rPr>
        <w:t>①</w:t>
      </w:r>
      <w:r w:rsidRPr="006D2F6F">
        <w:rPr>
          <w:rFonts w:ascii="楷体_GB2312" w:eastAsia="楷体_GB2312" w:hint="eastAsia"/>
          <w:b/>
          <w:bCs/>
          <w:color w:val="FF0000"/>
          <w:szCs w:val="21"/>
        </w:rPr>
        <w:t>仓廪虽实，以备灾害，无以富先生</w:t>
      </w:r>
      <w:r w:rsidRPr="006D2F6F">
        <w:rPr>
          <w:rFonts w:ascii="楷体_GB2312" w:eastAsia="楷体_GB2312" w:hint="eastAsia"/>
          <w:bCs/>
          <w:szCs w:val="21"/>
        </w:rPr>
        <w:t>；大官无缺，小官卑贱，无以贵先生。”//</w:t>
      </w:r>
      <w:proofErr w:type="gramStart"/>
      <w:r w:rsidRPr="006D2F6F">
        <w:rPr>
          <w:rFonts w:ascii="楷体_GB2312" w:eastAsia="楷体_GB2312" w:hint="eastAsia"/>
          <w:bCs/>
          <w:szCs w:val="21"/>
        </w:rPr>
        <w:t>闾</w:t>
      </w:r>
      <w:proofErr w:type="gramEnd"/>
      <w:r w:rsidRPr="006D2F6F">
        <w:rPr>
          <w:rFonts w:ascii="楷体_GB2312" w:eastAsia="楷体_GB2312" w:hint="eastAsia"/>
          <w:bCs/>
          <w:szCs w:val="21"/>
        </w:rPr>
        <w:t>丘先生对曰：“此非人臣所敢望也。</w:t>
      </w:r>
      <w:r w:rsidRPr="006D2F6F">
        <w:rPr>
          <w:rFonts w:ascii="楷体_GB2312" w:eastAsia="楷体_GB2312" w:hint="eastAsia"/>
          <w:bCs/>
          <w:szCs w:val="21"/>
        </w:rPr>
        <w:lastRenderedPageBreak/>
        <w:t>愿大王</w:t>
      </w:r>
      <w:r w:rsidRPr="006D2F6F">
        <w:rPr>
          <w:rFonts w:ascii="楷体_GB2312" w:eastAsia="楷体_GB2312" w:hint="eastAsia"/>
          <w:b/>
          <w:bCs/>
          <w:szCs w:val="21"/>
        </w:rPr>
        <w:t>选良富家子，有修行者以为吏，平其法度</w:t>
      </w:r>
      <w:r w:rsidRPr="006D2F6F">
        <w:rPr>
          <w:rFonts w:ascii="楷体_GB2312" w:eastAsia="楷体_GB2312" w:hint="eastAsia"/>
          <w:bCs/>
          <w:szCs w:val="21"/>
        </w:rPr>
        <w:t>，如此臣少可以</w:t>
      </w:r>
      <w:r w:rsidRPr="006D2F6F">
        <w:rPr>
          <w:rFonts w:ascii="楷体_GB2312" w:eastAsia="楷体_GB2312" w:hint="eastAsia"/>
          <w:b/>
          <w:bCs/>
          <w:szCs w:val="21"/>
        </w:rPr>
        <w:t>得寿</w:t>
      </w:r>
      <w:r w:rsidRPr="006D2F6F">
        <w:rPr>
          <w:rFonts w:ascii="楷体_GB2312" w:eastAsia="楷体_GB2312" w:hint="eastAsia"/>
          <w:bCs/>
          <w:szCs w:val="21"/>
        </w:rPr>
        <w:t>焉；春秋冬夏，26</w:t>
      </w:r>
      <w:r w:rsidRPr="006D2F6F">
        <w:rPr>
          <w:rFonts w:asciiTheme="minorEastAsia" w:hAnsiTheme="minorEastAsia" w:hint="eastAsia"/>
          <w:bCs/>
          <w:szCs w:val="21"/>
        </w:rPr>
        <w:t>②</w:t>
      </w:r>
      <w:r w:rsidRPr="006D2F6F">
        <w:rPr>
          <w:rFonts w:ascii="楷体_GB2312" w:eastAsia="楷体_GB2312" w:hint="eastAsia"/>
          <w:b/>
          <w:bCs/>
          <w:color w:val="FF0000"/>
          <w:szCs w:val="21"/>
        </w:rPr>
        <w:t>振之以时，无烦扰百姓</w:t>
      </w:r>
      <w:r w:rsidRPr="006D2F6F">
        <w:rPr>
          <w:rFonts w:ascii="楷体_GB2312" w:eastAsia="楷体_GB2312" w:hint="eastAsia"/>
          <w:b/>
          <w:bCs/>
          <w:szCs w:val="21"/>
        </w:rPr>
        <w:t>，</w:t>
      </w:r>
      <w:r w:rsidRPr="006D2F6F">
        <w:rPr>
          <w:rFonts w:ascii="楷体_GB2312" w:eastAsia="楷体_GB2312" w:hint="eastAsia"/>
          <w:bCs/>
          <w:szCs w:val="21"/>
        </w:rPr>
        <w:t>如是臣可少得以富焉；愿大王出令，26</w:t>
      </w:r>
      <w:r w:rsidRPr="006D2F6F">
        <w:rPr>
          <w:rFonts w:asciiTheme="minorEastAsia" w:hAnsiTheme="minorEastAsia" w:hint="eastAsia"/>
          <w:bCs/>
          <w:szCs w:val="21"/>
        </w:rPr>
        <w:t>③</w:t>
      </w:r>
      <w:r w:rsidRPr="006D2F6F">
        <w:rPr>
          <w:rFonts w:ascii="楷体_GB2312" w:eastAsia="楷体_GB2312" w:hint="eastAsia"/>
          <w:bCs/>
          <w:szCs w:val="21"/>
        </w:rPr>
        <w:t>令</w:t>
      </w:r>
      <w:r w:rsidRPr="006D2F6F">
        <w:rPr>
          <w:rFonts w:ascii="楷体_GB2312" w:eastAsia="楷体_GB2312" w:hint="eastAsia"/>
          <w:b/>
          <w:bCs/>
          <w:color w:val="FF0000"/>
          <w:szCs w:val="21"/>
        </w:rPr>
        <w:t>少者敬长，长者敬老</w:t>
      </w:r>
      <w:r w:rsidRPr="006D2F6F">
        <w:rPr>
          <w:rFonts w:ascii="楷体_GB2312" w:eastAsia="楷体_GB2312" w:hint="eastAsia"/>
          <w:bCs/>
          <w:szCs w:val="21"/>
        </w:rPr>
        <w:t>，如是臣可少得以贵焉。//今大王25幸</w:t>
      </w:r>
      <w:r w:rsidRPr="006D2F6F">
        <w:rPr>
          <w:rFonts w:ascii="楷体_GB2312" w:eastAsia="楷体_GB2312" w:hint="eastAsia"/>
          <w:b/>
          <w:bCs/>
          <w:color w:val="FF0000"/>
          <w:szCs w:val="21"/>
        </w:rPr>
        <w:t>赐臣田不租，然则仓廪将虚也；赐臣无徭役，然则官府无使焉。此固非人臣之所敢望也。</w:t>
      </w:r>
      <w:r w:rsidRPr="006D2F6F">
        <w:rPr>
          <w:rFonts w:ascii="楷体_GB2312" w:eastAsia="楷体_GB2312" w:hint="eastAsia"/>
          <w:bCs/>
          <w:szCs w:val="21"/>
        </w:rPr>
        <w:t>”齐王曰：“善。愿请先生为相。”</w:t>
      </w:r>
    </w:p>
    <w:p w:rsidR="006D2F6F" w:rsidRPr="006D2F6F" w:rsidRDefault="006D2F6F" w:rsidP="006D2F6F">
      <w:pPr>
        <w:spacing w:line="340" w:lineRule="exact"/>
        <w:ind w:firstLineChars="200" w:firstLine="420"/>
        <w:jc w:val="right"/>
        <w:rPr>
          <w:rFonts w:ascii="楷体_GB2312" w:eastAsia="楷体_GB2312"/>
          <w:bCs/>
          <w:szCs w:val="21"/>
        </w:rPr>
      </w:pPr>
      <w:r w:rsidRPr="006D2F6F">
        <w:rPr>
          <w:rFonts w:ascii="楷体_GB2312" w:eastAsia="楷体_GB2312" w:hint="eastAsia"/>
          <w:bCs/>
          <w:szCs w:val="21"/>
        </w:rPr>
        <w:t>（选自刘向《说苑》）</w:t>
      </w:r>
    </w:p>
    <w:p w:rsidR="006D2F6F" w:rsidRPr="006D2F6F" w:rsidRDefault="006D2F6F" w:rsidP="006D2F6F">
      <w:pPr>
        <w:spacing w:line="340" w:lineRule="exact"/>
        <w:rPr>
          <w:rFonts w:asciiTheme="minorEastAsia" w:hAnsiTheme="minorEastAsia"/>
          <w:bCs/>
          <w:szCs w:val="21"/>
        </w:rPr>
      </w:pPr>
      <w:r w:rsidRPr="006D2F6F">
        <w:rPr>
          <w:rFonts w:asciiTheme="minorEastAsia" w:hAnsiTheme="minorEastAsia" w:hint="eastAsia"/>
          <w:bCs/>
          <w:szCs w:val="21"/>
        </w:rPr>
        <w:t xml:space="preserve">24. </w:t>
      </w:r>
      <w:r w:rsidRPr="006D2F6F">
        <w:rPr>
          <w:rFonts w:ascii="宋体" w:hAnsi="宋体" w:cs="宋体" w:hint="eastAsia"/>
        </w:rPr>
        <w:t>C</w:t>
      </w:r>
      <w:r w:rsidRPr="006D2F6F">
        <w:rPr>
          <w:rFonts w:asciiTheme="minorEastAsia" w:hAnsiTheme="minorEastAsia"/>
          <w:bCs/>
          <w:szCs w:val="21"/>
        </w:rPr>
        <w:t xml:space="preserve">   </w:t>
      </w:r>
    </w:p>
    <w:p w:rsidR="006D2F6F" w:rsidRPr="006D2F6F" w:rsidRDefault="006D2F6F" w:rsidP="006D2F6F">
      <w:pPr>
        <w:spacing w:line="340" w:lineRule="exact"/>
        <w:rPr>
          <w:rFonts w:asciiTheme="minorEastAsia" w:hAnsiTheme="minorEastAsia"/>
          <w:bCs/>
          <w:szCs w:val="21"/>
        </w:rPr>
      </w:pPr>
      <w:r w:rsidRPr="006D2F6F">
        <w:rPr>
          <w:rFonts w:asciiTheme="minorEastAsia" w:hAnsiTheme="minorEastAsia" w:hint="eastAsia"/>
          <w:bCs/>
          <w:szCs w:val="21"/>
        </w:rPr>
        <w:t xml:space="preserve">25. </w:t>
      </w:r>
      <w:r w:rsidRPr="006D2F6F">
        <w:rPr>
          <w:rFonts w:ascii="宋体" w:hAnsi="宋体" w:cs="宋体" w:hint="eastAsia"/>
          <w:szCs w:val="21"/>
        </w:rPr>
        <w:t>认为大王赏赐父老不交田租、不服徭役，会使仓廪空虚，官府无使，这不是自己所希望的。</w:t>
      </w:r>
    </w:p>
    <w:p w:rsidR="006D2F6F" w:rsidRPr="006D2F6F" w:rsidRDefault="006D2F6F" w:rsidP="006D2F6F">
      <w:pPr>
        <w:spacing w:line="340" w:lineRule="exact"/>
        <w:rPr>
          <w:rFonts w:asciiTheme="minorEastAsia" w:hAnsiTheme="minorEastAsia"/>
          <w:bCs/>
          <w:szCs w:val="21"/>
        </w:rPr>
      </w:pPr>
      <w:r w:rsidRPr="006D2F6F">
        <w:rPr>
          <w:rFonts w:asciiTheme="minorEastAsia" w:hAnsiTheme="minorEastAsia" w:hint="eastAsia"/>
          <w:bCs/>
          <w:szCs w:val="21"/>
        </w:rPr>
        <w:t>26.</w:t>
      </w:r>
      <w:r w:rsidRPr="006D2F6F">
        <w:rPr>
          <w:rFonts w:asciiTheme="minorEastAsia" w:hAnsiTheme="minorEastAsia"/>
          <w:bCs/>
          <w:szCs w:val="21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2"/>
        <w:gridCol w:w="2078"/>
        <w:gridCol w:w="2078"/>
        <w:gridCol w:w="2078"/>
      </w:tblGrid>
      <w:tr w:rsidR="006D2F6F" w:rsidRPr="006D2F6F" w:rsidTr="00A15DD1">
        <w:tc>
          <w:tcPr>
            <w:tcW w:w="2130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人物</w:t>
            </w:r>
          </w:p>
        </w:tc>
        <w:tc>
          <w:tcPr>
            <w:tcW w:w="2130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对“寿”的看法</w:t>
            </w:r>
          </w:p>
        </w:tc>
        <w:tc>
          <w:tcPr>
            <w:tcW w:w="2131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对“富”的看法</w:t>
            </w:r>
          </w:p>
        </w:tc>
        <w:tc>
          <w:tcPr>
            <w:tcW w:w="2131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对“贵”的看法</w:t>
            </w:r>
          </w:p>
        </w:tc>
      </w:tr>
      <w:tr w:rsidR="006D2F6F" w:rsidRPr="006D2F6F" w:rsidTr="00A15DD1">
        <w:tc>
          <w:tcPr>
            <w:tcW w:w="2130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齐宣王</w:t>
            </w:r>
          </w:p>
        </w:tc>
        <w:tc>
          <w:tcPr>
            <w:tcW w:w="2130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增加天年</w:t>
            </w:r>
          </w:p>
        </w:tc>
        <w:tc>
          <w:tcPr>
            <w:tcW w:w="2131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 xml:space="preserve">① </w:t>
            </w:r>
            <w:r w:rsidRPr="006D2F6F">
              <w:rPr>
                <w:rFonts w:ascii="宋体" w:hAnsi="宋体" w:cs="宋体" w:hint="eastAsia"/>
                <w:szCs w:val="21"/>
              </w:rPr>
              <w:t>赐予财富</w:t>
            </w:r>
          </w:p>
        </w:tc>
        <w:tc>
          <w:tcPr>
            <w:tcW w:w="2131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授予官职</w:t>
            </w:r>
          </w:p>
        </w:tc>
      </w:tr>
      <w:tr w:rsidR="006D2F6F" w:rsidRPr="006D2F6F" w:rsidTr="00A15DD1">
        <w:tc>
          <w:tcPr>
            <w:tcW w:w="2130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闾丘先生</w:t>
            </w:r>
          </w:p>
        </w:tc>
        <w:tc>
          <w:tcPr>
            <w:tcW w:w="2130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得到公平</w:t>
            </w:r>
          </w:p>
        </w:tc>
        <w:tc>
          <w:tcPr>
            <w:tcW w:w="2131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②</w:t>
            </w:r>
            <w:r w:rsidRPr="006D2F6F">
              <w:rPr>
                <w:rFonts w:ascii="宋体" w:hAnsi="宋体" w:cs="宋体" w:hint="eastAsia"/>
                <w:szCs w:val="21"/>
              </w:rPr>
              <w:t>获得赈济</w:t>
            </w:r>
          </w:p>
        </w:tc>
        <w:tc>
          <w:tcPr>
            <w:tcW w:w="2131" w:type="dxa"/>
          </w:tcPr>
          <w:p w:rsidR="006D2F6F" w:rsidRPr="006D2F6F" w:rsidRDefault="006D2F6F" w:rsidP="00A15DD1">
            <w:pPr>
              <w:spacing w:line="340" w:lineRule="exact"/>
              <w:rPr>
                <w:rFonts w:asciiTheme="minorEastAsia" w:hAnsiTheme="minorEastAsia"/>
                <w:bCs/>
                <w:szCs w:val="21"/>
              </w:rPr>
            </w:pPr>
            <w:r w:rsidRPr="006D2F6F">
              <w:rPr>
                <w:rFonts w:asciiTheme="minorEastAsia" w:hAnsiTheme="minorEastAsia" w:hint="eastAsia"/>
                <w:bCs/>
                <w:szCs w:val="21"/>
              </w:rPr>
              <w:t>③</w:t>
            </w:r>
            <w:r w:rsidRPr="006D2F6F">
              <w:rPr>
                <w:rFonts w:ascii="宋体" w:hAnsi="宋体" w:cs="宋体" w:hint="eastAsia"/>
                <w:szCs w:val="21"/>
              </w:rPr>
              <w:t>受到礼待</w:t>
            </w:r>
          </w:p>
        </w:tc>
      </w:tr>
    </w:tbl>
    <w:p w:rsidR="006D2F6F" w:rsidRPr="006D2F6F" w:rsidRDefault="006D2F6F" w:rsidP="006D2F6F">
      <w:pPr>
        <w:spacing w:line="340" w:lineRule="exact"/>
        <w:rPr>
          <w:rFonts w:asciiTheme="minorEastAsia" w:hAnsiTheme="minorEastAsia"/>
          <w:bCs/>
          <w:szCs w:val="21"/>
        </w:rPr>
      </w:pPr>
    </w:p>
    <w:p w:rsidR="006D2F6F" w:rsidRPr="006D2F6F" w:rsidRDefault="006D2F6F" w:rsidP="006D2F6F">
      <w:pPr>
        <w:rPr>
          <w:rFonts w:asciiTheme="minorEastAsia" w:hAnsiTheme="minorEastAsia" w:cs="宋体"/>
        </w:rPr>
      </w:pPr>
      <w:r w:rsidRPr="006D2F6F">
        <w:rPr>
          <w:rFonts w:asciiTheme="minorEastAsia" w:hAnsiTheme="minorEastAsia" w:cs="宋体" w:hint="eastAsia"/>
        </w:rPr>
        <w:t>27</w:t>
      </w:r>
      <w:r w:rsidRPr="006D2F6F">
        <w:rPr>
          <w:rFonts w:asciiTheme="minorEastAsia" w:hAnsiTheme="minorEastAsia" w:cs="宋体"/>
        </w:rPr>
        <w:t xml:space="preserve"> </w:t>
      </w:r>
      <w:r>
        <w:rPr>
          <w:rFonts w:asciiTheme="minorEastAsia" w:hAnsiTheme="minorEastAsia" w:cs="宋体" w:hint="eastAsia"/>
        </w:rPr>
        <w:t xml:space="preserve"> </w:t>
      </w:r>
      <w:proofErr w:type="gramStart"/>
      <w:r w:rsidRPr="006D2F6F">
        <w:rPr>
          <w:rFonts w:ascii="宋体" w:hAnsi="宋体" w:cs="宋体" w:hint="eastAsia"/>
          <w:szCs w:val="21"/>
        </w:rPr>
        <w:t>闾</w:t>
      </w:r>
      <w:proofErr w:type="gramEnd"/>
      <w:r w:rsidRPr="006D2F6F">
        <w:rPr>
          <w:rFonts w:ascii="宋体" w:hAnsi="宋体" w:cs="宋体" w:hint="eastAsia"/>
          <w:szCs w:val="21"/>
        </w:rPr>
        <w:t>丘先生</w:t>
      </w:r>
      <w:r w:rsidRPr="006D2F6F">
        <w:rPr>
          <w:rFonts w:ascii="宋体" w:hAnsi="宋体" w:cs="宋体" w:hint="eastAsia"/>
        </w:rPr>
        <w:t>希望齐宣王以德治国，选用良吏，公平法制，按时赈济，不烦政扰民使百姓生活安定，推行尊长敬老之</w:t>
      </w:r>
      <w:proofErr w:type="gramStart"/>
      <w:r w:rsidRPr="006D2F6F">
        <w:rPr>
          <w:rFonts w:ascii="宋体" w:hAnsi="宋体" w:cs="宋体" w:hint="eastAsia"/>
        </w:rPr>
        <w:t>之</w:t>
      </w:r>
      <w:proofErr w:type="gramEnd"/>
      <w:r w:rsidRPr="006D2F6F">
        <w:rPr>
          <w:rFonts w:ascii="宋体" w:hAnsi="宋体" w:cs="宋体" w:hint="eastAsia"/>
        </w:rPr>
        <w:t>礼，使得天下民风仁爱，</w:t>
      </w:r>
      <w:r>
        <w:rPr>
          <w:rFonts w:ascii="宋体" w:hAnsi="宋体" w:cs="宋体" w:hint="eastAsia"/>
        </w:rPr>
        <w:t>这正是</w:t>
      </w:r>
      <w:r w:rsidRPr="006D2F6F">
        <w:rPr>
          <w:rFonts w:ascii="宋体" w:hAnsi="宋体" w:cs="宋体" w:hint="eastAsia"/>
        </w:rPr>
        <w:t>孟子以民为本、推恩及民的仁政思想的具体体现。</w:t>
      </w:r>
    </w:p>
    <w:p w:rsidR="006D2F6F" w:rsidRPr="006D2F6F" w:rsidRDefault="006D2F6F" w:rsidP="006D2F6F">
      <w:pPr>
        <w:adjustRightInd w:val="0"/>
        <w:snapToGrid w:val="0"/>
        <w:spacing w:line="400" w:lineRule="exact"/>
        <w:rPr>
          <w:rFonts w:ascii="宋体" w:hAnsi="宋体"/>
          <w:b/>
          <w:sz w:val="24"/>
          <w:szCs w:val="24"/>
        </w:rPr>
      </w:pPr>
    </w:p>
    <w:p w:rsidR="006D2F6F" w:rsidRPr="006D2F6F" w:rsidRDefault="006D2F6F" w:rsidP="006D2F6F">
      <w:pPr>
        <w:rPr>
          <w:rFonts w:hint="eastAsia"/>
          <w:b/>
          <w:sz w:val="32"/>
        </w:rPr>
      </w:pPr>
    </w:p>
    <w:sectPr w:rsidR="006D2F6F" w:rsidRPr="006D2F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C31EA85"/>
    <w:multiLevelType w:val="singleLevel"/>
    <w:tmpl w:val="AC31EA85"/>
    <w:lvl w:ilvl="0">
      <w:start w:val="8"/>
      <w:numFmt w:val="decimal"/>
      <w:suff w:val="space"/>
      <w:lvlText w:val="%1."/>
      <w:lvlJc w:val="left"/>
    </w:lvl>
  </w:abstractNum>
  <w:abstractNum w:abstractNumId="1">
    <w:nsid w:val="6D9397E8"/>
    <w:multiLevelType w:val="singleLevel"/>
    <w:tmpl w:val="6D9397E8"/>
    <w:lvl w:ilvl="0">
      <w:start w:val="2"/>
      <w:numFmt w:val="decimal"/>
      <w:suff w:val="nothing"/>
      <w:lvlText w:val="（%1）"/>
      <w:lvlJc w:val="left"/>
    </w:lvl>
  </w:abstractNum>
  <w:abstractNum w:abstractNumId="2">
    <w:nsid w:val="754F2504"/>
    <w:multiLevelType w:val="multilevel"/>
    <w:tmpl w:val="754F2504"/>
    <w:lvl w:ilvl="0">
      <w:start w:val="1"/>
      <w:numFmt w:val="upperLetter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F6F"/>
    <w:rsid w:val="005B4A37"/>
    <w:rsid w:val="006D2F6F"/>
    <w:rsid w:val="00C02041"/>
    <w:rsid w:val="00CC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887C31-E1DF-4239-BD03-7A9A0316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6D2F6F"/>
    <w:pPr>
      <w:spacing w:after="200" w:line="276" w:lineRule="auto"/>
    </w:pPr>
    <w:rPr>
      <w:rFonts w:ascii="Times New Roman" w:eastAsia="宋体" w:hAnsi="Times New Roman" w:cs="Times New Roman"/>
      <w:sz w:val="24"/>
      <w:szCs w:val="24"/>
    </w:rPr>
  </w:style>
  <w:style w:type="table" w:styleId="a4">
    <w:name w:val="Table Grid"/>
    <w:basedOn w:val="a1"/>
    <w:qFormat/>
    <w:rsid w:val="006D2F6F"/>
    <w:pPr>
      <w:spacing w:after="200" w:line="276" w:lineRule="auto"/>
    </w:pPr>
    <w:rPr>
      <w:kern w:val="0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6D2F6F"/>
    <w:pPr>
      <w:spacing w:after="200" w:line="276" w:lineRule="auto"/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669</Words>
  <Characters>3817</Characters>
  <Application>Microsoft Office Word</Application>
  <DocSecurity>0</DocSecurity>
  <Lines>31</Lines>
  <Paragraphs>8</Paragraphs>
  <ScaleCrop>false</ScaleCrop>
  <Company>333333333</Company>
  <LinksUpToDate>false</LinksUpToDate>
  <CharactersWithSpaces>4478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2222222</dc:creator>
  <cp:keywords/>
  <dc:description/>
  <cp:lastModifiedBy>2222222</cp:lastModifiedBy>
  <cp:revision>1</cp:revision>
  <dcterms:created xsi:type="dcterms:W3CDTF">2023-06-24T05:50:00Z</dcterms:created>
  <dcterms:modified xsi:type="dcterms:W3CDTF">2023-06-24T06:09:00Z</dcterms:modified>
</cp:coreProperties>
</file>