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-16357051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sz w:val="22"/>
          <w:szCs w:val="22"/>
          <w:lang w:bidi="ar-SA"/>
        </w:rPr>
      </w:sdtEndPr>
      <w:sdtContent>
        <w:p w14:paraId="2DEDBF79" w14:textId="5DB292CA" w:rsidR="00897C05" w:rsidRPr="00060046" w:rsidRDefault="00897C05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14D74386" w14:textId="77777777" w:rsidR="00897C05" w:rsidRPr="00060046" w:rsidRDefault="00897C05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214638DC" w14:textId="77777777" w:rsidR="00897C05" w:rsidRPr="00060046" w:rsidRDefault="00897C05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1E0006D9" w14:textId="77777777" w:rsidR="00897C05" w:rsidRPr="00060046" w:rsidRDefault="00897C05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02136BC8" w14:textId="77777777" w:rsidR="00897C05" w:rsidRPr="00060046" w:rsidRDefault="00897C05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3E1A8CEE" w14:textId="77777777" w:rsidR="00897C05" w:rsidRPr="00060046" w:rsidRDefault="00897C05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1B9D65ED" w14:textId="77777777" w:rsidR="00897C05" w:rsidRPr="00060046" w:rsidRDefault="00897C05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005BE8F4" w14:textId="77777777" w:rsidR="00897C05" w:rsidRPr="00060046" w:rsidRDefault="00897C05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6104806D" w14:textId="77777777" w:rsidR="00897C05" w:rsidRPr="00060046" w:rsidRDefault="00897C05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04BFC0C0" w14:textId="2777070B" w:rsidR="00897C05" w:rsidRPr="003B390F" w:rsidRDefault="00897C05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 w:rsidR="003B390F" w:rsidRPr="003B390F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2</w:t>
          </w:r>
        </w:p>
        <w:p w14:paraId="4B523DDF" w14:textId="542DD180" w:rsidR="00897C05" w:rsidRPr="003B390F" w:rsidRDefault="00897C05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</w:t>
          </w:r>
          <w:r>
            <w:rPr>
              <w:rFonts w:ascii="Times New Roman" w:eastAsia="Calibri" w:hAnsi="Times New Roman"/>
              <w:sz w:val="28"/>
              <w:szCs w:val="28"/>
              <w:lang w:bidi="hi-IN"/>
            </w:rPr>
            <w:t>эконометрика</w:t>
          </w: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»</w:t>
          </w:r>
        </w:p>
        <w:p w14:paraId="2D1C6FBA" w14:textId="77777777" w:rsidR="00897C05" w:rsidRPr="00060046" w:rsidRDefault="00897C05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6F6F2A3" w14:textId="77777777" w:rsidR="00897C05" w:rsidRPr="00060046" w:rsidRDefault="00897C05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AC7164E" w14:textId="77777777" w:rsidR="00897C05" w:rsidRPr="00060046" w:rsidRDefault="00897C05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02AF85EE" w14:textId="77777777" w:rsidR="00897C05" w:rsidRPr="00060046" w:rsidRDefault="00897C05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22B1BBE7" w14:textId="77777777" w:rsidR="00897C05" w:rsidRPr="00060046" w:rsidRDefault="00897C05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1782487E" w14:textId="77777777" w:rsidR="00897C05" w:rsidRPr="00060046" w:rsidRDefault="00897C05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7C23BD65" w14:textId="77777777" w:rsidR="00897C05" w:rsidRPr="00060046" w:rsidRDefault="00897C05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0225D1AB" w14:textId="77777777" w:rsidR="00897C05" w:rsidRPr="00060046" w:rsidRDefault="00897C05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7FE937E7" w14:textId="218793A8" w:rsidR="00897C05" w:rsidRPr="00060046" w:rsidRDefault="009964B5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>
            <w:rPr>
              <w:rFonts w:ascii="Times New Roman" w:eastAsia="Calibri" w:hAnsi="Times New Roman"/>
              <w:sz w:val="28"/>
              <w:szCs w:val="28"/>
              <w:lang w:bidi="hi-IN"/>
            </w:rPr>
            <w:t>Кудрявцев К</w:t>
          </w:r>
          <w:r w:rsidR="00897C05"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.</w:t>
          </w:r>
          <w:r>
            <w:rPr>
              <w:rFonts w:ascii="Times New Roman" w:eastAsia="Calibri" w:hAnsi="Times New Roman"/>
              <w:sz w:val="28"/>
              <w:szCs w:val="28"/>
              <w:lang w:bidi="hi-IN"/>
            </w:rPr>
            <w:t>Н.</w:t>
          </w:r>
        </w:p>
        <w:p w14:paraId="31128E42" w14:textId="77777777" w:rsidR="00897C05" w:rsidRPr="00060046" w:rsidRDefault="00897C05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FE855C4" w14:textId="77777777" w:rsidR="00897C05" w:rsidRPr="00060046" w:rsidRDefault="00897C05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7F2F073B" w14:textId="77777777" w:rsidR="00897C05" w:rsidRPr="00060046" w:rsidRDefault="00897C05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5D8DF42C" w14:textId="7E028F6B" w:rsidR="00897C05" w:rsidRDefault="00897C05" w:rsidP="009964B5">
          <w:pPr>
            <w:jc w:val="center"/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 w:rsidR="009964B5" w:rsidRPr="003B390F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5</w:t>
          </w:r>
          <w:r>
            <w:br w:type="page"/>
          </w:r>
        </w:p>
      </w:sdtContent>
    </w:sdt>
    <w:p w14:paraId="2CC41D50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> </w:t>
      </w:r>
    </w:p>
    <w:p w14:paraId="7AA54752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Подробный отчет по решению заданий</w:t>
      </w:r>
    </w:p>
    <w:p w14:paraId="270D77AD" w14:textId="28875D9C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4AB4FED7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1. Построение уравнения тренда </w:t>
      </w:r>
    </w:p>
    <w:p w14:paraId="1CA15387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Для обоих наборов данных использовались аддитивная и мультипликативная модели временных рядов. </w:t>
      </w:r>
    </w:p>
    <w:p w14:paraId="740E1837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5BC3DC55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Методология:</w:t>
      </w:r>
    </w:p>
    <w:p w14:paraId="03E88784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1. Автокорреляционный анализ: </w:t>
      </w:r>
    </w:p>
    <w:p w14:paraId="0AA3963E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Рассчитаны коэффициенты автокорреляции 1-го и 2-го порядков. </w:t>
      </w:r>
    </w:p>
    <w:p w14:paraId="40C78058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  - Построены </w:t>
      </w:r>
      <w:proofErr w:type="spellStart"/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коррелограммы</w:t>
      </w:r>
      <w:proofErr w:type="spellEnd"/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для выявления сезонности. </w:t>
      </w:r>
    </w:p>
    <w:p w14:paraId="4093962C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Пример для доходов: </w:t>
      </w:r>
    </w:p>
    <w:p w14:paraId="78F4E687" w14:textId="65EEE4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ab/>
        <w:t>- Коэффициент автокорреляции 1-го порядка</w:t>
      </w:r>
    </w:p>
    <w:p w14:paraId="663CD35C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ab/>
        <w:t>- Выявлена сезонность с периодом 12 месяцев. </w:t>
      </w:r>
    </w:p>
    <w:p w14:paraId="46855640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044AA953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2. Выделение тренда: </w:t>
      </w:r>
    </w:p>
    <w:p w14:paraId="10A985BE" w14:textId="77777777" w:rsidR="0087010F" w:rsidRDefault="005142C0" w:rsidP="005142C0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  - Применено сглаживание скользящей средней для устранения сезонных </w:t>
      </w:r>
    </w:p>
    <w:p w14:paraId="45BEBA10" w14:textId="0A022DF3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колебаний.  </w:t>
      </w:r>
    </w:p>
    <w:p w14:paraId="40F4D180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3. Сезонная компонента: </w:t>
      </w:r>
    </w:p>
    <w:p w14:paraId="3EDAFD0A" w14:textId="77777777" w:rsidR="0087010F" w:rsidRDefault="005142C0" w:rsidP="005142C0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Аддитивная модель: Сезонность вычитается из данных</w:t>
      </w:r>
    </w:p>
    <w:p w14:paraId="4BABFA4D" w14:textId="48173F0F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   </w:t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ab/>
        <w:t xml:space="preserve">- Корректировка для </w:t>
      </w:r>
      <w:proofErr w:type="spellStart"/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взаимопогашения</w:t>
      </w:r>
      <w:proofErr w:type="spellEnd"/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: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BDFEFF0" wp14:editId="1885DE6E">
            <wp:extent cx="647065" cy="217805"/>
            <wp:effectExtent l="0" t="0" r="635" b="0"/>
            <wp:docPr id="223399887" name="Рисунок 3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1FAE2AE0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- Мультипликативная модель: Сезонность делит данные. </w:t>
      </w:r>
    </w:p>
    <w:p w14:paraId="77AF911D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ab/>
        <w:t>- Пример для доходов: </w:t>
      </w:r>
    </w:p>
    <w:p w14:paraId="255EF927" w14:textId="57B9B96B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</w:t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ab/>
        <w:t>- Средние сезонные компоненты:</w:t>
      </w:r>
    </w:p>
    <w:p w14:paraId="47890B22" w14:textId="2D15F24D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</w:t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ab/>
        <w:t xml:space="preserve">- Корректировка для </w:t>
      </w:r>
      <w:proofErr w:type="spellStart"/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взаимопогашения</w:t>
      </w:r>
      <w:proofErr w:type="spellEnd"/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: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BA3007A" wp14:editId="197809A0">
            <wp:extent cx="661035" cy="217805"/>
            <wp:effectExtent l="0" t="0" r="5715" b="0"/>
            <wp:docPr id="783418732" name="Рисунок 2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6F7CF981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287CC81F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56160349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2588DFF0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> 2. Показатели качества моделей </w:t>
      </w:r>
    </w:p>
    <w:p w14:paraId="0F03BA8E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Для всех моделей рассчитаны: </w:t>
      </w:r>
    </w:p>
    <w:p w14:paraId="1D188E30" w14:textId="519B1F5F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Коэффициент детерминации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756296D" wp14:editId="10B02C2B">
            <wp:extent cx="154940" cy="126365"/>
            <wp:effectExtent l="0" t="0" r="0" b="6985"/>
            <wp:docPr id="2043174784" name="Рисунок 2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: </w:t>
      </w:r>
    </w:p>
    <w:p w14:paraId="52138E8B" w14:textId="4B5F1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 - Аддитивная модель (доходы):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F802405" wp14:editId="37CCEAF9">
            <wp:extent cx="724535" cy="126365"/>
            <wp:effectExtent l="0" t="0" r="0" b="6985"/>
            <wp:docPr id="31270685" name="Рисунок 2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535052CC" w14:textId="57AAF526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 - Мультипликативная модель (доходы):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21F2C376" wp14:editId="499E4431">
            <wp:extent cx="710565" cy="126365"/>
            <wp:effectExtent l="0" t="0" r="0" b="6985"/>
            <wp:docPr id="1990964046" name="Рисунок 2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4B852FF4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Средняя ошибка аппроксимации: </w:t>
      </w:r>
    </w:p>
    <w:p w14:paraId="4F8D874B" w14:textId="5115654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 - Аддитивная модель (доходы):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9415237" wp14:editId="373D98A3">
            <wp:extent cx="379730" cy="112395"/>
            <wp:effectExtent l="0" t="0" r="1270" b="1905"/>
            <wp:docPr id="1796070636" name="Рисунок 2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038C386B" w14:textId="329CECAE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 - Мультипликативная модель (доходы):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59FC0BB4" wp14:editId="6231FBFC">
            <wp:extent cx="379730" cy="112395"/>
            <wp:effectExtent l="0" t="0" r="1270" b="1905"/>
            <wp:docPr id="699646513" name="Рисунок 2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355D1120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4E66D190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Вывод: Мультипликативная модель показала лучшее качество для доходов, аддитивная — для организаций с задолженностью.</w:t>
      </w:r>
    </w:p>
    <w:p w14:paraId="59827274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7C6DB09E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171D8D7E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63C9EA6C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3. Прогнозирование </w:t>
      </w:r>
    </w:p>
    <w:p w14:paraId="54330E4B" w14:textId="6C57D061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Точечный прогноз (на 200</w:t>
      </w:r>
      <w:r w:rsid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8</w:t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г.): </w:t>
      </w:r>
    </w:p>
    <w:p w14:paraId="45B84403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Доходы (мультипликативная модель): </w:t>
      </w:r>
    </w:p>
    <w:p w14:paraId="4929A9A6" w14:textId="7FC9296C" w:rsidR="0087010F" w:rsidRDefault="005142C0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 - Прогноз: </w:t>
      </w:r>
    </w:p>
    <w:p w14:paraId="07D2CB32" w14:textId="7325D1FF" w:rsidR="0087010F" w:rsidRPr="0087010F" w:rsidRDefault="0087010F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10.240228174603175</w:t>
      </w:r>
    </w:p>
    <w:p w14:paraId="59A0E1EF" w14:textId="3E4B8B25" w:rsidR="0087010F" w:rsidRPr="0087010F" w:rsidRDefault="0087010F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10.18700664950665</w:t>
      </w:r>
    </w:p>
    <w:p w14:paraId="341CAFCC" w14:textId="6AE35C53" w:rsidR="0087010F" w:rsidRPr="0087010F" w:rsidRDefault="0087010F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10.331701791076792</w:t>
      </w:r>
    </w:p>
    <w:p w14:paraId="117AA1D0" w14:textId="6E7FF79F" w:rsidR="0087010F" w:rsidRPr="0087010F" w:rsidRDefault="0087010F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10.4743135993136</w:t>
      </w:r>
    </w:p>
    <w:p w14:paraId="610C5CF9" w14:textId="77777777" w:rsidR="0087010F" w:rsidRPr="0087010F" w:rsidRDefault="0087010F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10.56275874088374</w:t>
      </w:r>
    </w:p>
    <w:p w14:paraId="32579B64" w14:textId="77777777" w:rsidR="0087010F" w:rsidRPr="0087010F" w:rsidRDefault="0087010F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1037D8E0" w14:textId="67B7D05E" w:rsidR="0087010F" w:rsidRPr="0087010F" w:rsidRDefault="0087010F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10.751203882453883</w:t>
      </w:r>
    </w:p>
    <w:p w14:paraId="177D802C" w14:textId="11C18B74" w:rsidR="0087010F" w:rsidRPr="0087010F" w:rsidRDefault="0087010F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10.895899024024024</w:t>
      </w:r>
    </w:p>
    <w:p w14:paraId="530C9201" w14:textId="490FAACB" w:rsidR="0087010F" w:rsidRPr="0087010F" w:rsidRDefault="0087010F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11.005177498927498</w:t>
      </w:r>
    </w:p>
    <w:p w14:paraId="00CAADE5" w14:textId="79181CC9" w:rsidR="0087010F" w:rsidRPr="0087010F" w:rsidRDefault="0087010F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11.164455973830972</w:t>
      </w:r>
    </w:p>
    <w:p w14:paraId="50C068A1" w14:textId="2D155291" w:rsidR="0087010F" w:rsidRPr="0087010F" w:rsidRDefault="0087010F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11.321651115401115</w:t>
      </w:r>
    </w:p>
    <w:p w14:paraId="293DAA9A" w14:textId="260D4EC8" w:rsidR="0087010F" w:rsidRPr="0087010F" w:rsidRDefault="0087010F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>11.476762923637922</w:t>
      </w:r>
    </w:p>
    <w:p w14:paraId="3DC6A841" w14:textId="77777777" w:rsidR="0087010F" w:rsidRPr="0087010F" w:rsidRDefault="0087010F" w:rsidP="0087010F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11.627708065208067</w:t>
      </w:r>
    </w:p>
    <w:p w14:paraId="38592B14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Организации (аддитивная модель): </w:t>
      </w:r>
    </w:p>
    <w:p w14:paraId="6F2F937B" w14:textId="39DCF882" w:rsidR="005142C0" w:rsidRDefault="005142C0" w:rsidP="005142C0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- Прогноз на 200</w:t>
      </w:r>
      <w:r w:rsid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8</w:t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:</w:t>
      </w:r>
    </w:p>
    <w:p w14:paraId="32294580" w14:textId="469F2832" w:rsidR="0087010F" w:rsidRPr="0087010F" w:rsidRDefault="0087010F" w:rsidP="008701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01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88.20156295566315</w:t>
      </w:r>
    </w:p>
    <w:p w14:paraId="6B48F43D" w14:textId="62D5EDA3" w:rsidR="0087010F" w:rsidRPr="0087010F" w:rsidRDefault="0087010F" w:rsidP="008701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01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83.47672686565016</w:t>
      </w:r>
    </w:p>
    <w:p w14:paraId="01114499" w14:textId="440A807F" w:rsidR="0087010F" w:rsidRPr="0087010F" w:rsidRDefault="0087010F" w:rsidP="008701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01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78.5438407352678</w:t>
      </w:r>
    </w:p>
    <w:p w14:paraId="4967D39D" w14:textId="683EA2E7" w:rsidR="0087010F" w:rsidRPr="0087010F" w:rsidRDefault="0087010F" w:rsidP="008701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01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73.62711990314513</w:t>
      </w:r>
    </w:p>
    <w:p w14:paraId="47E6D9BC" w14:textId="45FC5474" w:rsidR="0087010F" w:rsidRPr="0087010F" w:rsidRDefault="0087010F" w:rsidP="008701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01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68.72690769755343</w:t>
      </w:r>
    </w:p>
    <w:p w14:paraId="6965EEF1" w14:textId="7C40CC7D" w:rsidR="0087010F" w:rsidRPr="0087010F" w:rsidRDefault="0087010F" w:rsidP="008701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01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64.02802829854907</w:t>
      </w:r>
    </w:p>
    <w:p w14:paraId="0699D5C4" w14:textId="5CF1DC42" w:rsidR="0087010F" w:rsidRPr="0087010F" w:rsidRDefault="0087010F" w:rsidP="008701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01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59.9551646434501</w:t>
      </w:r>
    </w:p>
    <w:p w14:paraId="097C383E" w14:textId="459BABC4" w:rsidR="0087010F" w:rsidRPr="0087010F" w:rsidRDefault="0087010F" w:rsidP="008701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01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55.02986813737045</w:t>
      </w:r>
    </w:p>
    <w:p w14:paraId="0DFCA6AA" w14:textId="0019453D" w:rsidR="0087010F" w:rsidRPr="0087010F" w:rsidRDefault="0087010F" w:rsidP="008701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01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50.544392722036264</w:t>
      </w:r>
    </w:p>
    <w:p w14:paraId="07D4484C" w14:textId="6481F020" w:rsidR="0087010F" w:rsidRPr="0087010F" w:rsidRDefault="0087010F" w:rsidP="008701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01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45.806290949674406</w:t>
      </w:r>
    </w:p>
    <w:p w14:paraId="79225CEF" w14:textId="67E5F9F4" w:rsidR="0087010F" w:rsidRPr="0087010F" w:rsidRDefault="0087010F" w:rsidP="008701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01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41.33983054014975</w:t>
      </w:r>
    </w:p>
    <w:p w14:paraId="1DC039ED" w14:textId="77777777" w:rsidR="0087010F" w:rsidRDefault="0087010F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701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36.82808124938327</w:t>
      </w:r>
    </w:p>
    <w:p w14:paraId="0F39D271" w14:textId="78A99B85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384AFD29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Интервальный прогноз: </w:t>
      </w:r>
    </w:p>
    <w:p w14:paraId="2FDEEC01" w14:textId="31907403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Использовалось t-распределение Стьюдента с уровнем значимости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18AC03DC" wp14:editId="76BFA7AC">
            <wp:extent cx="562610" cy="105410"/>
            <wp:effectExtent l="0" t="0" r="8890" b="8890"/>
            <wp:docPr id="337050916" name="Рисунок 1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1610C19A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1BDFDF41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76847DD4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53DC1737" w14:textId="713A106A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Задание </w:t>
      </w:r>
      <w:r w:rsid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6</w:t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: Анализ оборота розничной торговли </w:t>
      </w:r>
    </w:p>
    <w:p w14:paraId="4139B472" w14:textId="7AEC94A4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Данные: Поквартальная динамика оборота (2002–2005 гг.).  </w:t>
      </w:r>
    </w:p>
    <w:p w14:paraId="5DCC4C22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0191A293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1. Проверка сезонных колебаний </w:t>
      </w:r>
    </w:p>
    <w:p w14:paraId="4B169C4C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Автокорреляционный анализ: </w:t>
      </w:r>
    </w:p>
    <w:p w14:paraId="3D76E09C" w14:textId="518FB31B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- Коэффициент автокорреляции 1-го порядка: 0.</w:t>
      </w:r>
      <w:r w:rsid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31</w:t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2092F432" w14:textId="4A39805B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 xml:space="preserve">  - </w:t>
      </w:r>
      <w:proofErr w:type="spellStart"/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Коррелограмма</w:t>
      </w:r>
      <w:proofErr w:type="spellEnd"/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показала сезонность с периодом 4 квартала. </w:t>
      </w:r>
    </w:p>
    <w:p w14:paraId="40AED424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0E0D48D7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2. Построение моделей </w:t>
      </w:r>
    </w:p>
    <w:p w14:paraId="2EB018D4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Аддитивная модель: </w:t>
      </w:r>
    </w:p>
    <w:p w14:paraId="34B543C0" w14:textId="1722A813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Тренд: </w:t>
      </w:r>
      <w:r w:rsidR="0087010F" w:rsidRPr="0087010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drawing>
          <wp:inline distT="0" distB="0" distL="0" distR="0" wp14:anchorId="27969C19" wp14:editId="6E099459">
            <wp:extent cx="4632630" cy="397772"/>
            <wp:effectExtent l="0" t="0" r="0" b="2540"/>
            <wp:docPr id="504409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093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550" cy="3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28F4E236" w14:textId="46344BD6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Сезонные компоненты: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5EAD99F4" wp14:editId="1EF8B494">
            <wp:extent cx="808990" cy="126365"/>
            <wp:effectExtent l="0" t="0" r="0" b="6985"/>
            <wp:docPr id="1744477504" name="Рисунок 1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44F81C54" wp14:editId="793FC17E">
            <wp:extent cx="808990" cy="126365"/>
            <wp:effectExtent l="0" t="0" r="0" b="6985"/>
            <wp:docPr id="371279664" name="Рисунок 13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D639190" wp14:editId="38AF08DA">
            <wp:extent cx="689610" cy="126365"/>
            <wp:effectExtent l="0" t="0" r="0" b="6985"/>
            <wp:docPr id="1231324239" name="Рисунок 12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FD4335A" wp14:editId="7A1C908B">
            <wp:extent cx="689610" cy="126365"/>
            <wp:effectExtent l="0" t="0" r="0" b="6985"/>
            <wp:docPr id="831144199" name="Рисунок 11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5596F3B4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1B10222D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Мультипликативная модель: </w:t>
      </w:r>
    </w:p>
    <w:p w14:paraId="54FBCD65" w14:textId="7758898C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Тренд: </w:t>
      </w:r>
      <w:r w:rsidR="0087010F" w:rsidRPr="0087010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1AA1B01B" wp14:editId="04CE8B48">
            <wp:extent cx="5285549" cy="530546"/>
            <wp:effectExtent l="0" t="0" r="0" b="3175"/>
            <wp:docPr id="194378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8041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6514" cy="5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8C9B" w14:textId="1C48EE45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 Сезонные компоненты: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36003FE" wp14:editId="3EB40C4E">
            <wp:extent cx="689610" cy="126365"/>
            <wp:effectExtent l="0" t="0" r="0" b="6985"/>
            <wp:docPr id="20464765" name="Рисунок 9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5862081" wp14:editId="2BEC2AE7">
            <wp:extent cx="689610" cy="126365"/>
            <wp:effectExtent l="0" t="0" r="0" b="6985"/>
            <wp:docPr id="870885635" name="Рисунок 8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3599F105" wp14:editId="6EBD34A8">
            <wp:extent cx="689610" cy="126365"/>
            <wp:effectExtent l="0" t="0" r="0" b="6985"/>
            <wp:docPr id="468907938" name="Рисунок 7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6DC025E7" wp14:editId="0E39F057">
            <wp:extent cx="689610" cy="126365"/>
            <wp:effectExtent l="0" t="0" r="0" b="6985"/>
            <wp:docPr id="856162884" name="Рисунок 6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32360C3F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5E80A2FA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07F945B6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3. Сравнение моделей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20"/>
        <w:gridCol w:w="629"/>
      </w:tblGrid>
      <w:tr w:rsidR="005142C0" w:rsidRPr="005142C0" w14:paraId="3D59E161" w14:textId="77777777" w:rsidTr="005142C0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41862" w14:textId="77777777" w:rsidR="005142C0" w:rsidRPr="005142C0" w:rsidRDefault="005142C0" w:rsidP="005142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142C0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R^2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582319" w14:textId="5421F194" w:rsidR="005142C0" w:rsidRPr="005142C0" w:rsidRDefault="0087010F" w:rsidP="005142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0.89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473219" w14:textId="58F7B3E0" w:rsidR="005142C0" w:rsidRPr="005142C0" w:rsidRDefault="0087010F" w:rsidP="005142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142C0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0.95</w:t>
            </w:r>
          </w:p>
        </w:tc>
      </w:tr>
      <w:tr w:rsidR="005142C0" w:rsidRPr="005142C0" w14:paraId="0C4938C5" w14:textId="77777777" w:rsidTr="005142C0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2824CC" w14:textId="77777777" w:rsidR="005142C0" w:rsidRPr="005142C0" w:rsidRDefault="005142C0" w:rsidP="005142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142C0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Средняя ошибка (%)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1888CA" w14:textId="4E1DA856" w:rsidR="005142C0" w:rsidRPr="005142C0" w:rsidRDefault="0087010F" w:rsidP="005142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48FB1" w14:textId="7BC9CCBF" w:rsidR="005142C0" w:rsidRPr="005142C0" w:rsidRDefault="0087010F" w:rsidP="005142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6.7</w:t>
            </w:r>
          </w:p>
        </w:tc>
      </w:tr>
    </w:tbl>
    <w:p w14:paraId="70138B45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38D2CEA0" w14:textId="1B824C19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Вывод: Мультипликативная модель лучше описывает данные (выше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7F7B0DFE" wp14:editId="28D8AD6F">
            <wp:extent cx="154940" cy="126365"/>
            <wp:effectExtent l="0" t="0" r="0" b="6985"/>
            <wp:docPr id="786623256" name="Рисунок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, ниже ошибка).</w:t>
      </w:r>
    </w:p>
    <w:p w14:paraId="0A4DB402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61FF6912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1E6EC829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1B018099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4. Прогноз на 2006 г. </w:t>
      </w:r>
    </w:p>
    <w:p w14:paraId="23AF2DCC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Точечный прогноз (мультипликативная модель): </w:t>
      </w:r>
    </w:p>
    <w:p w14:paraId="127CB824" w14:textId="7FC7C65C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 - 1 квартал: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2ED4CBE0" wp14:editId="3AC0569E">
            <wp:extent cx="696595" cy="126365"/>
            <wp:effectExtent l="0" t="0" r="8255" b="6985"/>
            <wp:docPr id="1126416059" name="Рисунок 4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5DDF020F" w14:textId="709A4384" w:rsidR="005142C0" w:rsidRPr="005142C0" w:rsidRDefault="005142C0" w:rsidP="0087010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  - 4 квартал: </w:t>
      </w:r>
      <w:r w:rsidRPr="005142C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349E1AEE" wp14:editId="254933CE">
            <wp:extent cx="696595" cy="126365"/>
            <wp:effectExtent l="0" t="0" r="8255" b="6985"/>
            <wp:docPr id="1850329501" name="Рисунок 3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4F5EECD7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07B0C375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> </w:t>
      </w:r>
    </w:p>
    <w:p w14:paraId="234720B2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7ABE012F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Общие выводы </w:t>
      </w:r>
    </w:p>
    <w:p w14:paraId="664074F0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1. Для данных с возрастающей амплитудой колебаний (например, оборот торговли) мультипликативная модель предпочтительнее. </w:t>
      </w:r>
    </w:p>
    <w:p w14:paraId="51D3079C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2. Аддитивная модель подходит для данных с постоянной амплитудой (организации с задолженностью). </w:t>
      </w:r>
    </w:p>
    <w:p w14:paraId="27D7BF25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3. Прогнозы требуют учета сезонности и тренда для повышения точности. </w:t>
      </w:r>
    </w:p>
    <w:p w14:paraId="1ACCAF42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396C2F06" w14:textId="77777777" w:rsidR="005142C0" w:rsidRPr="005142C0" w:rsidRDefault="005142C0" w:rsidP="005142C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Графики и </w:t>
      </w:r>
      <w:proofErr w:type="spellStart"/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коррелограммы</w:t>
      </w:r>
      <w:proofErr w:type="spellEnd"/>
      <w:r w:rsidRPr="005142C0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, приведенные в прикрепленном файле, подтверждают сделанные выводы.</w:t>
      </w:r>
    </w:p>
    <w:p w14:paraId="25D03916" w14:textId="77777777" w:rsidR="00EB07DD" w:rsidRDefault="00EB07DD" w:rsidP="00EB07DD"/>
    <w:sectPr w:rsidR="00EB07DD" w:rsidSect="00897C0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58C71" w14:textId="77777777" w:rsidR="002C58CB" w:rsidRDefault="002C58CB" w:rsidP="0087010F">
      <w:pPr>
        <w:spacing w:after="0" w:line="240" w:lineRule="auto"/>
      </w:pPr>
      <w:r>
        <w:separator/>
      </w:r>
    </w:p>
  </w:endnote>
  <w:endnote w:type="continuationSeparator" w:id="0">
    <w:p w14:paraId="5D03B1B8" w14:textId="77777777" w:rsidR="002C58CB" w:rsidRDefault="002C58CB" w:rsidP="0087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62CF2" w14:textId="77777777" w:rsidR="002C58CB" w:rsidRDefault="002C58CB" w:rsidP="0087010F">
      <w:pPr>
        <w:spacing w:after="0" w:line="240" w:lineRule="auto"/>
      </w:pPr>
      <w:r>
        <w:separator/>
      </w:r>
    </w:p>
  </w:footnote>
  <w:footnote w:type="continuationSeparator" w:id="0">
    <w:p w14:paraId="3F40A20C" w14:textId="77777777" w:rsidR="002C58CB" w:rsidRDefault="002C58CB" w:rsidP="00870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8C"/>
    <w:rsid w:val="000B0E0F"/>
    <w:rsid w:val="002C58CB"/>
    <w:rsid w:val="003B390F"/>
    <w:rsid w:val="005142C0"/>
    <w:rsid w:val="006D44B2"/>
    <w:rsid w:val="0087010F"/>
    <w:rsid w:val="00897C05"/>
    <w:rsid w:val="009964B5"/>
    <w:rsid w:val="00DC238C"/>
    <w:rsid w:val="00DF3E78"/>
    <w:rsid w:val="00E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6248"/>
  <w15:chartTrackingRefBased/>
  <w15:docId w15:val="{52EADB01-FE1C-48C7-8CF5-F06C6FFC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EB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5142C0"/>
  </w:style>
  <w:style w:type="paragraph" w:styleId="a5">
    <w:name w:val="header"/>
    <w:basedOn w:val="a"/>
    <w:link w:val="a6"/>
    <w:uiPriority w:val="99"/>
    <w:unhideWhenUsed/>
    <w:rsid w:val="0087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010F"/>
  </w:style>
  <w:style w:type="paragraph" w:styleId="a7">
    <w:name w:val="footer"/>
    <w:basedOn w:val="a"/>
    <w:link w:val="a8"/>
    <w:uiPriority w:val="99"/>
    <w:unhideWhenUsed/>
    <w:rsid w:val="0087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0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9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3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3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2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7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2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8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5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cogs.com/eqnedit.php?latex=%20R%5E2%20%3D%200.979%20#0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codecogs.com/eqnedit.php?latex=%20S_2%20%3D%20-301.3%20#0" TargetMode="External"/><Relationship Id="rId39" Type="http://schemas.openxmlformats.org/officeDocument/2006/relationships/hyperlink" Target="https://www.codecogs.com/eqnedit.php?latex=%20S_4%20%3D%201.364%20#0" TargetMode="External"/><Relationship Id="rId21" Type="http://schemas.openxmlformats.org/officeDocument/2006/relationships/hyperlink" Target="https://www.codecogs.com/eqnedit.php?latex=%20%5Calpha%20%3D%200.05%20#0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s://www.codecogs.com/eqnedit.php?latex=%20y%20%3D%201567.6%20#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codecogs.com/eqnedit.php?latex=%20%5Csum%20S_i%20%5Capprox%200%20#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decogs.com/eqnedit.php?latex=%20R%5E2%20#0" TargetMode="External"/><Relationship Id="rId24" Type="http://schemas.openxmlformats.org/officeDocument/2006/relationships/hyperlink" Target="https://www.codecogs.com/eqnedit.php?latex=%20S_1%20%3D%20-435.6%20#0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www.codecogs.com/eqnedit.php?latex=%20S_3%20%3D%201.111%20#0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www.codecogs.com/eqnedit.php?latex=%20R%5E2%20%3D%200.991%20#0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codecogs.com/eqnedit.php?latex=%20S_3%20%3D%20174.3%20#0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s://www.codecogs.com/eqnedit.php?latex=%202.00%5C%25%20#0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www.codecogs.com/eqnedit.php?latex=%20y%20%3D%203283.8%20#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ogs.com/eqnedit.php?latex=%20%5Csum%20S_i%20%5Capprox%204%20#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www.codecogs.com/eqnedit.php?latex=%20S_4%20%3D%20562.6%20#0" TargetMode="External"/><Relationship Id="rId35" Type="http://schemas.openxmlformats.org/officeDocument/2006/relationships/hyperlink" Target="https://www.codecogs.com/eqnedit.php?latex=%20S_2%20%3D%200.823%20#0" TargetMode="External"/><Relationship Id="rId43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codecogs.com/eqnedit.php?latex=%202.42%5C%25%20#0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www.codecogs.com/eqnedit.php?latex=%20S_1%20%3D%200.702%20#0" TargetMode="External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14FF-5E64-4546-A66B-00660134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3</cp:revision>
  <dcterms:created xsi:type="dcterms:W3CDTF">2025-03-06T07:42:00Z</dcterms:created>
  <dcterms:modified xsi:type="dcterms:W3CDTF">2025-03-06T19:56:00Z</dcterms:modified>
</cp:coreProperties>
</file>