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-1982533412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5F8151E5" w14:textId="5A0AEF1C" w:rsidR="00030432" w:rsidRPr="008F46C8" w:rsidRDefault="00030432" w:rsidP="00060046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7F2FA238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616F2AFD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0D11470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009CF12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4359E332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A6DCBB4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112CB0BB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7A849E77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4CC045B3" w14:textId="6D287449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 xml:space="preserve">Отчет по </w:t>
          </w:r>
          <w:r w:rsidR="005321E9"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и</w:t>
          </w:r>
          <w:r w:rsidRPr="008F46C8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ндивидуальному домашнему заданию №1</w:t>
          </w:r>
        </w:p>
        <w:p w14:paraId="073EB148" w14:textId="330AA47C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«Финансовая математика и ее приложения»</w:t>
          </w:r>
        </w:p>
        <w:p w14:paraId="0B23D50D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8B1088B" w14:textId="77777777" w:rsidR="00030432" w:rsidRPr="008F46C8" w:rsidRDefault="00030432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AA1BEDF" w14:textId="77777777" w:rsidR="00030432" w:rsidRPr="008F46C8" w:rsidRDefault="00030432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6A244CF2" w14:textId="77777777" w:rsidR="00030432" w:rsidRPr="008F46C8" w:rsidRDefault="00030432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0DA8DB40" w14:textId="77777777" w:rsidR="00030432" w:rsidRPr="008F46C8" w:rsidRDefault="00030432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1EFD8FB" w14:textId="77777777" w:rsidR="00030432" w:rsidRPr="008F46C8" w:rsidRDefault="00030432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0963C78A" w14:textId="77777777" w:rsidR="00030432" w:rsidRPr="008F46C8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53EAAF01" w14:textId="77777777" w:rsidR="00030432" w:rsidRPr="008F46C8" w:rsidRDefault="00030432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6D48AA34" w14:textId="232D8D71" w:rsidR="00030432" w:rsidRPr="008F46C8" w:rsidRDefault="00030432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Брусов П.Н.</w:t>
          </w:r>
        </w:p>
        <w:p w14:paraId="17B67BDD" w14:textId="77777777" w:rsidR="00030432" w:rsidRPr="008F46C8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EBA8136" w14:textId="77777777" w:rsidR="00030432" w:rsidRPr="008F46C8" w:rsidRDefault="00030432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3FBC9BC" w14:textId="77777777" w:rsidR="00030432" w:rsidRPr="008F46C8" w:rsidRDefault="00030432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42266096" w14:textId="2597E7E4" w:rsidR="00030432" w:rsidRPr="008F46C8" w:rsidRDefault="00030432" w:rsidP="00030432">
          <w:pPr>
            <w:jc w:val="center"/>
            <w:rPr>
              <w:rFonts w:ascii="Times New Roman" w:hAnsi="Times New Roman" w:cs="Times New Roman"/>
            </w:rPr>
          </w:pPr>
          <w:r w:rsidRPr="008F46C8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8F46C8">
            <w:rPr>
              <w:rFonts w:ascii="Times New Roman" w:hAnsi="Times New Roman" w:cs="Times New Roman"/>
            </w:rPr>
            <w:br w:type="page"/>
          </w:r>
        </w:p>
      </w:sdtContent>
    </w:sdt>
    <w:p w14:paraId="52DF1B06" w14:textId="4CE61053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анализа возьмем компанию </w:t>
      </w:r>
      <w:r>
        <w:rPr>
          <w:rFonts w:ascii="Times New Roman" w:hAnsi="Times New Roman" w:cs="Times New Roman"/>
          <w:lang w:val="en-US"/>
        </w:rPr>
        <w:t>Ozon</w:t>
      </w:r>
      <w:r w:rsidRPr="008F46C8">
        <w:rPr>
          <w:rFonts w:ascii="Times New Roman" w:hAnsi="Times New Roman" w:cs="Times New Roman"/>
        </w:rPr>
        <w:t>.</w:t>
      </w:r>
    </w:p>
    <w:p w14:paraId="2D8B2D78" w14:textId="72B9898F" w:rsidR="008F46C8" w:rsidRPr="008F46C8" w:rsidRDefault="008F46C8" w:rsidP="00802E4E">
      <w:pPr>
        <w:pStyle w:val="1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 xml:space="preserve">Описание компании </w:t>
      </w:r>
      <w:r w:rsidRPr="008F46C8">
        <w:rPr>
          <w:rFonts w:ascii="Times New Roman" w:hAnsi="Times New Roman" w:cs="Times New Roman"/>
          <w:color w:val="auto"/>
        </w:rPr>
        <w:t>Ozon</w:t>
      </w:r>
    </w:p>
    <w:p w14:paraId="4F5C110F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Ozon — одна из крупнейших и наиболее известных российских компаний в сфере электронной коммерции. Основанная в 1998 году, компания стала пионером интернет-торговли в России и получила неофициальное название "русский Amazon". Сегодня Ozon предлагает разнообразный ассортимент товаров и услуг, включая электронику, одежду, продукты питания, товары для дома, книги и многое другое.</w:t>
      </w:r>
    </w:p>
    <w:p w14:paraId="1A075CB2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>Ключевая информация о компании:</w:t>
      </w:r>
    </w:p>
    <w:p w14:paraId="277BCFE3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- Дата основания: 1998 год.</w:t>
      </w:r>
      <w:r w:rsidRPr="008F46C8">
        <w:rPr>
          <w:rFonts w:ascii="Times New Roman" w:hAnsi="Times New Roman" w:cs="Times New Roman"/>
        </w:rPr>
        <w:br/>
        <w:t>- Штаб-квартира: Москва, Россия.</w:t>
      </w:r>
      <w:r w:rsidRPr="008F46C8">
        <w:rPr>
          <w:rFonts w:ascii="Times New Roman" w:hAnsi="Times New Roman" w:cs="Times New Roman"/>
        </w:rPr>
        <w:br/>
        <w:t>- Основной вид деятельности: Электронная коммерция (e-commerce).</w:t>
      </w:r>
      <w:r w:rsidRPr="008F46C8">
        <w:rPr>
          <w:rFonts w:ascii="Times New Roman" w:hAnsi="Times New Roman" w:cs="Times New Roman"/>
        </w:rPr>
        <w:br/>
        <w:t>- Биржевая информация:</w:t>
      </w:r>
      <w:r w:rsidRPr="008F46C8">
        <w:rPr>
          <w:rFonts w:ascii="Times New Roman" w:hAnsi="Times New Roman" w:cs="Times New Roman"/>
        </w:rPr>
        <w:br/>
        <w:t xml:space="preserve">  - С 2020 года акции компании торгуются на NASDAQ под тикером OZON.</w:t>
      </w:r>
      <w:r w:rsidRPr="008F46C8">
        <w:rPr>
          <w:rFonts w:ascii="Times New Roman" w:hAnsi="Times New Roman" w:cs="Times New Roman"/>
        </w:rPr>
        <w:br/>
        <w:t xml:space="preserve">  - Также представлены на Московской бирже (MOEX).</w:t>
      </w:r>
      <w:r w:rsidRPr="008F46C8">
        <w:rPr>
          <w:rFonts w:ascii="Times New Roman" w:hAnsi="Times New Roman" w:cs="Times New Roman"/>
        </w:rPr>
        <w:br/>
        <w:t>- Платформа Ozon:</w:t>
      </w:r>
      <w:r w:rsidRPr="008F46C8">
        <w:rPr>
          <w:rFonts w:ascii="Times New Roman" w:hAnsi="Times New Roman" w:cs="Times New Roman"/>
        </w:rPr>
        <w:br/>
        <w:t xml:space="preserve">  - Является маркетплейсом, где свои товары продают как компания, так и сторонние продавцы.</w:t>
      </w:r>
      <w:r w:rsidRPr="008F46C8">
        <w:rPr>
          <w:rFonts w:ascii="Times New Roman" w:hAnsi="Times New Roman" w:cs="Times New Roman"/>
        </w:rPr>
        <w:br/>
        <w:t xml:space="preserve">  - Включает в себя B2C, B2B и C2C направления.</w:t>
      </w:r>
    </w:p>
    <w:p w14:paraId="53E30C48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>Деятельность:</w:t>
      </w:r>
    </w:p>
    <w:p w14:paraId="485B17AC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Ozon работает по модели маркетплейса, предоставляя сторонним продавцам доступ к широкой аудитории. Компания также развивает инфраструктуру логистики и финансовых технологий, включая:</w:t>
      </w:r>
      <w:r w:rsidRPr="008F46C8">
        <w:rPr>
          <w:rFonts w:ascii="Times New Roman" w:hAnsi="Times New Roman" w:cs="Times New Roman"/>
        </w:rPr>
        <w:br/>
        <w:t>- Логистику:</w:t>
      </w:r>
      <w:r w:rsidRPr="008F46C8">
        <w:rPr>
          <w:rFonts w:ascii="Times New Roman" w:hAnsi="Times New Roman" w:cs="Times New Roman"/>
        </w:rPr>
        <w:br/>
        <w:t xml:space="preserve">  - Собственная сеть складов, пунктов выдачи заказов и партнёрских точек.</w:t>
      </w:r>
      <w:r w:rsidRPr="008F46C8">
        <w:rPr>
          <w:rFonts w:ascii="Times New Roman" w:hAnsi="Times New Roman" w:cs="Times New Roman"/>
        </w:rPr>
        <w:br/>
        <w:t xml:space="preserve">  - Экспресс-доставка в крупные города России.</w:t>
      </w:r>
      <w:r w:rsidRPr="008F46C8">
        <w:rPr>
          <w:rFonts w:ascii="Times New Roman" w:hAnsi="Times New Roman" w:cs="Times New Roman"/>
        </w:rPr>
        <w:br/>
        <w:t>- Финансовые сервисы:</w:t>
      </w:r>
      <w:r w:rsidRPr="008F46C8">
        <w:rPr>
          <w:rFonts w:ascii="Times New Roman" w:hAnsi="Times New Roman" w:cs="Times New Roman"/>
        </w:rPr>
        <w:br/>
        <w:t xml:space="preserve">  - Финтех-направление, включая Ozon Fintech, которое предлагает кредитные продукты для покупателей и продавцов.</w:t>
      </w:r>
      <w:r w:rsidRPr="008F46C8">
        <w:rPr>
          <w:rFonts w:ascii="Times New Roman" w:hAnsi="Times New Roman" w:cs="Times New Roman"/>
        </w:rPr>
        <w:br/>
        <w:t>- Технологии:</w:t>
      </w:r>
      <w:r w:rsidRPr="008F46C8">
        <w:rPr>
          <w:rFonts w:ascii="Times New Roman" w:hAnsi="Times New Roman" w:cs="Times New Roman"/>
        </w:rPr>
        <w:br/>
        <w:t xml:space="preserve">  - Инвестиции в автоматизацию, аналитические инструменты и IT-инфраструктуру.</w:t>
      </w:r>
    </w:p>
    <w:p w14:paraId="69A80270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>Основные показатели:</w:t>
      </w:r>
    </w:p>
    <w:p w14:paraId="6D728489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- GMV (объем продаж): Один из ключевых показателей, отражающий рост популярности платформы.</w:t>
      </w:r>
      <w:r w:rsidRPr="008F46C8">
        <w:rPr>
          <w:rFonts w:ascii="Times New Roman" w:hAnsi="Times New Roman" w:cs="Times New Roman"/>
        </w:rPr>
        <w:br/>
        <w:t>- Количество активных покупателей: Сотни миллионов заказов в год от миллионов пользователей.</w:t>
      </w:r>
      <w:r w:rsidRPr="008F46C8">
        <w:rPr>
          <w:rFonts w:ascii="Times New Roman" w:hAnsi="Times New Roman" w:cs="Times New Roman"/>
        </w:rPr>
        <w:br/>
        <w:t>- Ассортимент: Более 90 миллионов товаров в разных категориях.</w:t>
      </w:r>
    </w:p>
    <w:p w14:paraId="5D5373A7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>Стратегия и инновации:</w:t>
      </w:r>
    </w:p>
    <w:p w14:paraId="6588BF7B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- Ускоренный рост маркетплейса.</w:t>
      </w:r>
      <w:r w:rsidRPr="008F46C8">
        <w:rPr>
          <w:rFonts w:ascii="Times New Roman" w:hAnsi="Times New Roman" w:cs="Times New Roman"/>
        </w:rPr>
        <w:br/>
        <w:t>- Развитие Ozon Express (доставка продуктов питания и товаров за 2 часа).</w:t>
      </w:r>
      <w:r w:rsidRPr="008F46C8">
        <w:rPr>
          <w:rFonts w:ascii="Times New Roman" w:hAnsi="Times New Roman" w:cs="Times New Roman"/>
        </w:rPr>
        <w:br/>
        <w:t>- Поддержка малого и среднего бизнеса: Программы для продавцов, включая льготные условия размещения.</w:t>
      </w:r>
      <w:r w:rsidRPr="008F46C8">
        <w:rPr>
          <w:rFonts w:ascii="Times New Roman" w:hAnsi="Times New Roman" w:cs="Times New Roman"/>
        </w:rPr>
        <w:br/>
        <w:t>- Экологические инициативы: Развитие упаковки из перерабатываемых материалов и снижение углеродного следа.</w:t>
      </w:r>
    </w:p>
    <w:p w14:paraId="4A26CE84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lastRenderedPageBreak/>
        <w:t>Конкуренты:</w:t>
      </w:r>
    </w:p>
    <w:p w14:paraId="4DCD68F5" w14:textId="77777777" w:rsidR="008F46C8" w:rsidRP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Основные конкуренты Ozon в России:</w:t>
      </w:r>
      <w:r w:rsidRPr="008F46C8">
        <w:rPr>
          <w:rFonts w:ascii="Times New Roman" w:hAnsi="Times New Roman" w:cs="Times New Roman"/>
        </w:rPr>
        <w:br/>
        <w:t>- Wildberries</w:t>
      </w:r>
      <w:r w:rsidRPr="008F46C8">
        <w:rPr>
          <w:rFonts w:ascii="Times New Roman" w:hAnsi="Times New Roman" w:cs="Times New Roman"/>
        </w:rPr>
        <w:br/>
        <w:t>- Яндекс Маркет</w:t>
      </w:r>
      <w:r w:rsidRPr="008F46C8">
        <w:rPr>
          <w:rFonts w:ascii="Times New Roman" w:hAnsi="Times New Roman" w:cs="Times New Roman"/>
        </w:rPr>
        <w:br/>
        <w:t>- AliExpress Russia</w:t>
      </w:r>
    </w:p>
    <w:p w14:paraId="5C405206" w14:textId="77777777" w:rsidR="008F46C8" w:rsidRPr="008F46C8" w:rsidRDefault="008F46C8" w:rsidP="00802E4E">
      <w:pPr>
        <w:pStyle w:val="2"/>
        <w:ind w:firstLine="709"/>
        <w:rPr>
          <w:rFonts w:ascii="Times New Roman" w:hAnsi="Times New Roman" w:cs="Times New Roman"/>
          <w:color w:val="auto"/>
          <w:lang w:val="ru-RU"/>
        </w:rPr>
      </w:pPr>
      <w:r w:rsidRPr="008F46C8">
        <w:rPr>
          <w:rFonts w:ascii="Times New Roman" w:hAnsi="Times New Roman" w:cs="Times New Roman"/>
          <w:color w:val="auto"/>
          <w:lang w:val="ru-RU"/>
        </w:rPr>
        <w:t>Значение компании:</w:t>
      </w:r>
    </w:p>
    <w:p w14:paraId="2A9793E9" w14:textId="77777777" w:rsidR="008F46C8" w:rsidRDefault="008F46C8" w:rsidP="00802E4E">
      <w:pPr>
        <w:ind w:firstLine="709"/>
        <w:rPr>
          <w:rFonts w:ascii="Times New Roman" w:hAnsi="Times New Roman" w:cs="Times New Roman"/>
        </w:rPr>
      </w:pPr>
      <w:r w:rsidRPr="008F46C8">
        <w:rPr>
          <w:rFonts w:ascii="Times New Roman" w:hAnsi="Times New Roman" w:cs="Times New Roman"/>
        </w:rPr>
        <w:t>Ozon является лидером цифровой трансформации в ритейле России, предлагая клиентам удобство, широкий выбор и качественный сервис. Благодаря активному росту и внедрению новых технологий, компания удерживает позиции одного из крупнейших игроков на рынке e-commerce в России и СНГ.</w:t>
      </w:r>
    </w:p>
    <w:p w14:paraId="4F56B65A" w14:textId="001A0CAD" w:rsidR="009C05C2" w:rsidRPr="009C05C2" w:rsidRDefault="009C05C2" w:rsidP="00802E4E">
      <w:pPr>
        <w:pStyle w:val="1"/>
        <w:ind w:firstLine="709"/>
        <w:rPr>
          <w:rFonts w:ascii="Times New Roman" w:hAnsi="Times New Roman" w:cs="Times New Roman"/>
          <w:color w:val="auto"/>
          <w:lang w:val="ru-RU"/>
        </w:rPr>
      </w:pPr>
      <w:r w:rsidRPr="009C05C2">
        <w:rPr>
          <w:rFonts w:ascii="Times New Roman" w:hAnsi="Times New Roman" w:cs="Times New Roman"/>
          <w:color w:val="auto"/>
        </w:rPr>
        <w:t>Решение</w:t>
      </w:r>
    </w:p>
    <w:p w14:paraId="53DC7757" w14:textId="7653B7C9" w:rsidR="005321E9" w:rsidRDefault="008F46C8" w:rsidP="00802E4E">
      <w:pPr>
        <w:ind w:firstLine="70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Для решения задачи использовались формулы, результаты вычисления которых можно посмотреть в таблице</w:t>
      </w:r>
      <w:r w:rsidRPr="008F4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OZON</w:t>
      </w:r>
      <w:r w:rsidRPr="008F46C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  <w:lang w:val="en-US"/>
        </w:rPr>
        <w:t>xlsx</w:t>
      </w:r>
    </w:p>
    <w:p w14:paraId="56A49559" w14:textId="13B3686E" w:rsidR="00071C7B" w:rsidRDefault="00071C7B" w:rsidP="00802E4E">
      <w:pPr>
        <w:ind w:firstLine="709"/>
        <w:rPr>
          <w:rFonts w:ascii="Times New Roman" w:hAnsi="Times New Roman" w:cs="Times New Roman"/>
        </w:rPr>
      </w:pPr>
      <w:r w:rsidRPr="00071C7B">
        <w:rPr>
          <w:rFonts w:ascii="Times New Roman" w:hAnsi="Times New Roman" w:cs="Times New Roman"/>
        </w:rPr>
        <w:drawing>
          <wp:inline distT="0" distB="0" distL="0" distR="0" wp14:anchorId="64B9EF31" wp14:editId="7B98D68B">
            <wp:extent cx="5731510" cy="518795"/>
            <wp:effectExtent l="0" t="0" r="2540" b="0"/>
            <wp:docPr id="323339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3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5168" w14:textId="4E6F7E60" w:rsidR="00071C7B" w:rsidRDefault="00071C7B" w:rsidP="00802E4E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данной формуле был получен ответ </w:t>
      </w:r>
      <w:r>
        <w:rPr>
          <w:rFonts w:ascii="Times New Roman" w:hAnsi="Times New Roman" w:cs="Times New Roman"/>
          <w:lang w:val="en-US"/>
        </w:rPr>
        <w:t>V</w:t>
      </w:r>
      <w:r w:rsidRPr="00071C7B">
        <w:rPr>
          <w:rFonts w:ascii="Times New Roman" w:hAnsi="Times New Roman" w:cs="Times New Roman"/>
        </w:rPr>
        <w:t xml:space="preserve"> = </w:t>
      </w:r>
      <w:r w:rsidR="007A1129" w:rsidRPr="007A1129">
        <w:rPr>
          <w:rFonts w:ascii="Times New Roman" w:hAnsi="Times New Roman" w:cs="Times New Roman"/>
        </w:rPr>
        <w:t>3159735371090</w:t>
      </w:r>
      <w:r w:rsidR="007A1129" w:rsidRPr="007A1129">
        <w:rPr>
          <w:rFonts w:ascii="Times New Roman" w:hAnsi="Times New Roman" w:cs="Times New Roman"/>
        </w:rPr>
        <w:t>,</w:t>
      </w:r>
      <w:r w:rsidR="007A1129" w:rsidRPr="007A1129">
        <w:rPr>
          <w:rFonts w:ascii="Times New Roman" w:hAnsi="Times New Roman" w:cs="Times New Roman"/>
        </w:rPr>
        <w:t>90</w:t>
      </w:r>
      <w:r w:rsidR="007A1129" w:rsidRPr="007A1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рублей. Теперь пройдем по шагам и величинам, использовавшимся в подсчете.</w:t>
      </w:r>
    </w:p>
    <w:p w14:paraId="572CCFB1" w14:textId="3C45C89E" w:rsidR="00071C7B" w:rsidRDefault="00071C7B" w:rsidP="00802E4E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сайте </w:t>
      </w:r>
      <w:r>
        <w:rPr>
          <w:rFonts w:ascii="Times New Roman" w:hAnsi="Times New Roman" w:cs="Times New Roman"/>
          <w:lang w:val="en-US"/>
        </w:rPr>
        <w:t>OZON</w:t>
      </w:r>
      <w:r w:rsidRPr="000752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Инвесторам</w:t>
      </w:r>
      <w:r w:rsidR="000752A2">
        <w:rPr>
          <w:rStyle w:val="a5"/>
          <w:rFonts w:ascii="Times New Roman" w:hAnsi="Times New Roman" w:cs="Times New Roman"/>
        </w:rPr>
        <w:footnoteReference w:id="1"/>
      </w:r>
      <w:r w:rsidR="000752A2">
        <w:rPr>
          <w:rFonts w:ascii="Times New Roman" w:hAnsi="Times New Roman" w:cs="Times New Roman"/>
        </w:rPr>
        <w:t xml:space="preserve"> был найден так называемый Датабук, из которого были взяты следующие показатели</w:t>
      </w:r>
      <w:r w:rsidR="000752A2" w:rsidRPr="000752A2">
        <w:rPr>
          <w:rFonts w:ascii="Times New Roman" w:hAnsi="Times New Roman" w:cs="Times New Roman"/>
        </w:rPr>
        <w:t>:</w:t>
      </w:r>
    </w:p>
    <w:p w14:paraId="39973DC7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GMV incl. services </w:t>
      </w:r>
    </w:p>
    <w:p w14:paraId="7A29CD69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lang w:val="en-US"/>
        </w:rPr>
      </w:pPr>
      <w:r w:rsidRPr="000752A2">
        <w:rPr>
          <w:rFonts w:ascii="Times New Roman" w:hAnsi="Times New Roman" w:cs="Times New Roman"/>
          <w:lang w:val="en-US"/>
        </w:rPr>
        <w:t xml:space="preserve">Share of Marketplace, as % of GMV incl. services </w:t>
      </w:r>
    </w:p>
    <w:p w14:paraId="30BA3858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Number of orders, millions</w:t>
      </w:r>
    </w:p>
    <w:p w14:paraId="731063E7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Number of active buyers, millions</w:t>
      </w:r>
    </w:p>
    <w:p w14:paraId="56D59040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Frequency, orders</w:t>
      </w:r>
    </w:p>
    <w:p w14:paraId="5A0BC07D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revenue </w:t>
      </w:r>
    </w:p>
    <w:p w14:paraId="0FE46211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(Loss)/profit for the period</w:t>
      </w:r>
    </w:p>
    <w:p w14:paraId="4792D3CF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Adjusted EBITDA</w:t>
      </w:r>
    </w:p>
    <w:p w14:paraId="66D4776D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Total non-current assets</w:t>
      </w:r>
    </w:p>
    <w:p w14:paraId="7FF67885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Total current assets</w:t>
      </w:r>
    </w:p>
    <w:p w14:paraId="2D7A840C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Cash and cash equivalents</w:t>
      </w:r>
    </w:p>
    <w:p w14:paraId="50289268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assets </w:t>
      </w:r>
    </w:p>
    <w:p w14:paraId="3F8575A6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equity  </w:t>
      </w:r>
    </w:p>
    <w:p w14:paraId="7DFF4149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non-current liabilities </w:t>
      </w:r>
    </w:p>
    <w:p w14:paraId="44788182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current liabilities </w:t>
      </w:r>
    </w:p>
    <w:p w14:paraId="5E0D38F5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liabilities </w:t>
      </w:r>
    </w:p>
    <w:p w14:paraId="3C4EFBF3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 xml:space="preserve">Total equity and liabilities </w:t>
      </w:r>
    </w:p>
    <w:p w14:paraId="3D24772A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Movements in working capital1</w:t>
      </w:r>
    </w:p>
    <w:p w14:paraId="3AFC5096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lang w:val="en-US"/>
        </w:rPr>
      </w:pPr>
      <w:r w:rsidRPr="000752A2">
        <w:rPr>
          <w:rFonts w:ascii="Times New Roman" w:hAnsi="Times New Roman" w:cs="Times New Roman"/>
          <w:lang w:val="en-US"/>
        </w:rPr>
        <w:t>Net cash (used in) / generated from operating activities1</w:t>
      </w:r>
    </w:p>
    <w:p w14:paraId="7CAC6B85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t>Capital expenditures</w:t>
      </w:r>
    </w:p>
    <w:p w14:paraId="7DA5D622" w14:textId="77777777" w:rsidR="000752A2" w:rsidRP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lang w:val="en-US"/>
        </w:rPr>
      </w:pPr>
      <w:r w:rsidRPr="000752A2">
        <w:rPr>
          <w:rFonts w:ascii="Times New Roman" w:hAnsi="Times New Roman" w:cs="Times New Roman"/>
          <w:lang w:val="en-US"/>
        </w:rPr>
        <w:t>Net cash (used in)/ generated from investing activities</w:t>
      </w:r>
    </w:p>
    <w:p w14:paraId="742FF94F" w14:textId="5E14CA44" w:rsidR="000752A2" w:rsidRDefault="000752A2" w:rsidP="00802E4E">
      <w:pPr>
        <w:pStyle w:val="ac"/>
        <w:numPr>
          <w:ilvl w:val="0"/>
          <w:numId w:val="1"/>
        </w:numPr>
        <w:ind w:firstLine="709"/>
        <w:rPr>
          <w:rFonts w:ascii="Times New Roman" w:hAnsi="Times New Roman" w:cs="Times New Roman"/>
          <w:lang w:val="en-US"/>
        </w:rPr>
      </w:pPr>
      <w:r w:rsidRPr="000752A2">
        <w:rPr>
          <w:rFonts w:ascii="Times New Roman" w:hAnsi="Times New Roman" w:cs="Times New Roman"/>
          <w:lang w:val="en-US"/>
        </w:rPr>
        <w:lastRenderedPageBreak/>
        <w:t>Net cash(used in)/ generated from financing activities2</w:t>
      </w:r>
    </w:p>
    <w:p w14:paraId="69E871B0" w14:textId="088D7183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с сайта ресурса </w:t>
      </w:r>
      <w:r>
        <w:rPr>
          <w:rFonts w:ascii="Times New Roman" w:hAnsi="Times New Roman" w:cs="Times New Roman"/>
          <w:lang w:val="en-US"/>
        </w:rPr>
        <w:t>Investing</w:t>
      </w:r>
      <w:r w:rsidRPr="000752A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com</w:t>
      </w:r>
      <w:r>
        <w:rPr>
          <w:rStyle w:val="a5"/>
          <w:rFonts w:ascii="Times New Roman" w:hAnsi="Times New Roman" w:cs="Times New Roman"/>
          <w:lang w:val="en-US"/>
        </w:rPr>
        <w:footnoteReference w:id="2"/>
      </w:r>
      <w:r w:rsidRPr="000752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были взяты данные о котировках акций компании с 2020 года, ведь именно с 2020 ее акции начали оборот на бирже  </w:t>
      </w:r>
      <w:r>
        <w:rPr>
          <w:rFonts w:ascii="Times New Roman" w:hAnsi="Times New Roman" w:cs="Times New Roman"/>
          <w:lang w:val="en-US"/>
        </w:rPr>
        <w:t>NASDAQ</w:t>
      </w:r>
      <w:r w:rsidRPr="000752A2">
        <w:rPr>
          <w:rFonts w:ascii="Times New Roman" w:hAnsi="Times New Roman" w:cs="Times New Roman"/>
        </w:rPr>
        <w:t>.</w:t>
      </w:r>
    </w:p>
    <w:p w14:paraId="14F7D3E8" w14:textId="42EC9622" w:rsidR="000752A2" w:rsidRPr="000752A2" w:rsidRDefault="000752A2" w:rsidP="00802E4E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вот выжимка формул, по которым производились расчеты</w:t>
      </w:r>
      <w:r w:rsidRPr="000752A2">
        <w:rPr>
          <w:rFonts w:ascii="Times New Roman" w:hAnsi="Times New Roman" w:cs="Times New Roman"/>
        </w:rPr>
        <w:t>:</w:t>
      </w:r>
    </w:p>
    <w:p w14:paraId="5E85E482" w14:textId="77777777" w:rsidR="000752A2" w:rsidRDefault="000752A2" w:rsidP="00802E4E">
      <w:pPr>
        <w:ind w:left="360" w:firstLine="709"/>
        <w:rPr>
          <w:rFonts w:ascii="Times New Roman" w:hAnsi="Times New Roman" w:cs="Times New Roman"/>
        </w:rPr>
      </w:pPr>
    </w:p>
    <w:p w14:paraId="33126CEE" w14:textId="364340EF" w:rsidR="000752A2" w:rsidRDefault="007A1129" w:rsidP="00802E4E">
      <w:pPr>
        <w:ind w:left="360" w:firstLine="709"/>
        <w:rPr>
          <w:rFonts w:ascii="Times New Roman" w:hAnsi="Times New Roman" w:cs="Times New Roman"/>
        </w:rPr>
      </w:pPr>
      <w:r w:rsidRPr="007A1129">
        <w:rPr>
          <w:rFonts w:ascii="Times New Roman" w:hAnsi="Times New Roman" w:cs="Times New Roman"/>
        </w:rPr>
        <w:drawing>
          <wp:inline distT="0" distB="0" distL="0" distR="0" wp14:anchorId="4D1ED8C1" wp14:editId="7113384B">
            <wp:extent cx="5731510" cy="1478280"/>
            <wp:effectExtent l="0" t="0" r="2540" b="7620"/>
            <wp:docPr id="1407923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23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60C1" w14:textId="77777777" w:rsidR="000752A2" w:rsidRDefault="000752A2" w:rsidP="00802E4E">
      <w:pPr>
        <w:ind w:left="360" w:firstLine="709"/>
        <w:rPr>
          <w:rFonts w:ascii="Times New Roman" w:hAnsi="Times New Roman" w:cs="Times New Roman"/>
        </w:rPr>
      </w:pPr>
    </w:p>
    <w:p w14:paraId="2C315309" w14:textId="51C3D7B7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drawing>
          <wp:inline distT="0" distB="0" distL="0" distR="0" wp14:anchorId="08F5D80A" wp14:editId="094C5E21">
            <wp:extent cx="5599484" cy="1440180"/>
            <wp:effectExtent l="0" t="0" r="1270" b="7620"/>
            <wp:docPr id="666608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8368" name=""/>
                    <pic:cNvPicPr/>
                  </pic:nvPicPr>
                  <pic:blipFill rotWithShape="1">
                    <a:blip r:embed="rId10"/>
                    <a:srcRect l="2304"/>
                    <a:stretch/>
                  </pic:blipFill>
                  <pic:spPr bwMode="auto">
                    <a:xfrm>
                      <a:off x="0" y="0"/>
                      <a:ext cx="5599484" cy="14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34DB2" w14:textId="22C3EF6D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drawing>
          <wp:inline distT="0" distB="0" distL="0" distR="0" wp14:anchorId="51C4EF67" wp14:editId="1890AC6A">
            <wp:extent cx="5731510" cy="1332865"/>
            <wp:effectExtent l="0" t="0" r="2540" b="635"/>
            <wp:docPr id="481724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005" w14:textId="58CB0339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drawing>
          <wp:inline distT="0" distB="0" distL="0" distR="0" wp14:anchorId="7F478402" wp14:editId="7F2DDA73">
            <wp:extent cx="5731510" cy="1172210"/>
            <wp:effectExtent l="0" t="0" r="2540" b="8890"/>
            <wp:docPr id="1250509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09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D204" w14:textId="657B15EF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lastRenderedPageBreak/>
        <w:drawing>
          <wp:inline distT="0" distB="0" distL="0" distR="0" wp14:anchorId="3E0568D0" wp14:editId="30C57CC5">
            <wp:extent cx="5731510" cy="1357630"/>
            <wp:effectExtent l="0" t="0" r="2540" b="0"/>
            <wp:docPr id="1172624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40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2856" w14:textId="3112492A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drawing>
          <wp:inline distT="0" distB="0" distL="0" distR="0" wp14:anchorId="258D8F80" wp14:editId="3F01941D">
            <wp:extent cx="5731510" cy="1000760"/>
            <wp:effectExtent l="0" t="0" r="2540" b="8890"/>
            <wp:docPr id="157020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012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7DDC" w14:textId="22F65C1A" w:rsidR="000752A2" w:rsidRDefault="000752A2" w:rsidP="00802E4E">
      <w:pPr>
        <w:ind w:left="360" w:firstLine="709"/>
        <w:rPr>
          <w:rFonts w:ascii="Times New Roman" w:hAnsi="Times New Roman" w:cs="Times New Roman"/>
        </w:rPr>
      </w:pPr>
      <w:r w:rsidRPr="000752A2">
        <w:rPr>
          <w:rFonts w:ascii="Times New Roman" w:hAnsi="Times New Roman" w:cs="Times New Roman"/>
        </w:rPr>
        <w:drawing>
          <wp:inline distT="0" distB="0" distL="0" distR="0" wp14:anchorId="60382224" wp14:editId="04936148">
            <wp:extent cx="5731510" cy="772160"/>
            <wp:effectExtent l="0" t="0" r="2540" b="8890"/>
            <wp:docPr id="118675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0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FF88" w14:textId="61D429B7" w:rsidR="000752A2" w:rsidRDefault="00BD43EB" w:rsidP="00802E4E">
      <w:pPr>
        <w:ind w:left="360" w:firstLine="709"/>
        <w:rPr>
          <w:rFonts w:ascii="Times New Roman" w:hAnsi="Times New Roman" w:cs="Times New Roman"/>
        </w:rPr>
      </w:pPr>
      <w:r w:rsidRPr="00BD43EB">
        <w:rPr>
          <w:rFonts w:ascii="Times New Roman" w:hAnsi="Times New Roman" w:cs="Times New Roman"/>
        </w:rPr>
        <w:drawing>
          <wp:inline distT="0" distB="0" distL="0" distR="0" wp14:anchorId="23512C98" wp14:editId="51FAB7A8">
            <wp:extent cx="5731510" cy="865505"/>
            <wp:effectExtent l="0" t="0" r="2540" b="0"/>
            <wp:docPr id="11670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4649" w14:textId="17EDB36E" w:rsidR="00BD43EB" w:rsidRDefault="00BD43EB" w:rsidP="00802E4E">
      <w:pPr>
        <w:ind w:left="360" w:firstLine="709"/>
        <w:rPr>
          <w:rFonts w:ascii="Times New Roman" w:hAnsi="Times New Roman" w:cs="Times New Roman"/>
        </w:rPr>
      </w:pPr>
      <w:r w:rsidRPr="00BD43EB">
        <w:rPr>
          <w:rFonts w:ascii="Times New Roman" w:hAnsi="Times New Roman" w:cs="Times New Roman"/>
        </w:rPr>
        <w:drawing>
          <wp:inline distT="0" distB="0" distL="0" distR="0" wp14:anchorId="1509328B" wp14:editId="2F1510F3">
            <wp:extent cx="5731510" cy="861695"/>
            <wp:effectExtent l="0" t="0" r="2540" b="0"/>
            <wp:docPr id="426053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539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5127" w14:textId="1204B49A" w:rsidR="00BD43EB" w:rsidRDefault="00BD43EB" w:rsidP="00802E4E">
      <w:pPr>
        <w:ind w:left="360" w:firstLine="709"/>
        <w:rPr>
          <w:rFonts w:ascii="Times New Roman" w:hAnsi="Times New Roman" w:cs="Times New Roman"/>
        </w:rPr>
      </w:pPr>
      <w:r w:rsidRPr="00BD43EB">
        <w:rPr>
          <w:rFonts w:ascii="Times New Roman" w:hAnsi="Times New Roman" w:cs="Times New Roman"/>
        </w:rPr>
        <w:drawing>
          <wp:inline distT="0" distB="0" distL="0" distR="0" wp14:anchorId="599122E1" wp14:editId="78314DCD">
            <wp:extent cx="5731510" cy="753745"/>
            <wp:effectExtent l="0" t="0" r="2540" b="8255"/>
            <wp:docPr id="1351363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63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430" w14:textId="40DC489D" w:rsidR="00BD43EB" w:rsidRPr="00802E4E" w:rsidRDefault="00BD43EB" w:rsidP="00802E4E">
      <w:pPr>
        <w:ind w:left="360"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Используя все эти формулы, и занося каждое полученное значение ежегодно в таблицу, получим график зависимости </w:t>
      </w:r>
      <w:r>
        <w:rPr>
          <w:rFonts w:ascii="Times New Roman" w:hAnsi="Times New Roman" w:cs="Times New Roman"/>
          <w:lang w:val="en-US"/>
        </w:rPr>
        <w:t>W</w:t>
      </w:r>
      <w:r w:rsidR="00802E4E">
        <w:rPr>
          <w:rFonts w:ascii="Times New Roman" w:hAnsi="Times New Roman" w:cs="Times New Roman"/>
          <w:lang w:val="en-US"/>
        </w:rPr>
        <w:t>ACC</w:t>
      </w:r>
      <w:r w:rsidR="00802E4E" w:rsidRPr="00802E4E">
        <w:rPr>
          <w:rFonts w:ascii="Times New Roman" w:hAnsi="Times New Roman" w:cs="Times New Roman"/>
        </w:rPr>
        <w:t xml:space="preserve"> </w:t>
      </w:r>
      <w:r w:rsidR="00802E4E">
        <w:rPr>
          <w:rFonts w:ascii="Times New Roman" w:hAnsi="Times New Roman" w:cs="Times New Roman"/>
        </w:rPr>
        <w:t xml:space="preserve">от </w:t>
      </w:r>
      <w:r w:rsidR="00802E4E">
        <w:rPr>
          <w:rFonts w:ascii="Times New Roman" w:hAnsi="Times New Roman" w:cs="Times New Roman"/>
          <w:lang w:val="en-US"/>
        </w:rPr>
        <w:t>n</w:t>
      </w:r>
      <w:r w:rsidR="00802E4E" w:rsidRPr="00802E4E">
        <w:rPr>
          <w:rFonts w:ascii="Times New Roman" w:hAnsi="Times New Roman" w:cs="Times New Roman"/>
        </w:rPr>
        <w:t xml:space="preserve"> </w:t>
      </w:r>
      <w:r w:rsidR="00802E4E">
        <w:rPr>
          <w:rFonts w:ascii="Times New Roman" w:hAnsi="Times New Roman" w:cs="Times New Roman"/>
        </w:rPr>
        <w:t>–</w:t>
      </w:r>
      <w:r w:rsidR="00802E4E" w:rsidRPr="00802E4E">
        <w:rPr>
          <w:rFonts w:ascii="Times New Roman" w:hAnsi="Times New Roman" w:cs="Times New Roman"/>
        </w:rPr>
        <w:t xml:space="preserve"> </w:t>
      </w:r>
      <w:r w:rsidR="00802E4E">
        <w:rPr>
          <w:rFonts w:ascii="Times New Roman" w:hAnsi="Times New Roman" w:cs="Times New Roman"/>
        </w:rPr>
        <w:t xml:space="preserve">срока существования компании. При чем </w:t>
      </w:r>
      <w:r w:rsidR="00802E4E">
        <w:rPr>
          <w:rFonts w:ascii="Times New Roman" w:hAnsi="Times New Roman" w:cs="Times New Roman"/>
          <w:lang w:val="en-US"/>
        </w:rPr>
        <w:t>n</w:t>
      </w:r>
      <w:r w:rsidR="00802E4E" w:rsidRPr="00802E4E">
        <w:rPr>
          <w:rFonts w:ascii="Times New Roman" w:hAnsi="Times New Roman" w:cs="Times New Roman"/>
        </w:rPr>
        <w:t xml:space="preserve"> </w:t>
      </w:r>
      <w:r w:rsidR="00802E4E">
        <w:rPr>
          <w:rFonts w:ascii="Times New Roman" w:hAnsi="Times New Roman" w:cs="Times New Roman"/>
        </w:rPr>
        <w:t xml:space="preserve">считался относительно момента выхода на биржу </w:t>
      </w:r>
      <w:r w:rsidR="00802E4E">
        <w:rPr>
          <w:rFonts w:ascii="Times New Roman" w:hAnsi="Times New Roman" w:cs="Times New Roman"/>
          <w:lang w:val="en-US"/>
        </w:rPr>
        <w:t>NASDAQ</w:t>
      </w:r>
      <w:r w:rsidR="00802E4E" w:rsidRPr="00802E4E">
        <w:rPr>
          <w:rFonts w:ascii="Times New Roman" w:hAnsi="Times New Roman" w:cs="Times New Roman"/>
        </w:rPr>
        <w:t>.</w:t>
      </w:r>
      <w:r w:rsidR="00802E4E">
        <w:rPr>
          <w:rFonts w:ascii="Times New Roman" w:hAnsi="Times New Roman" w:cs="Times New Roman"/>
        </w:rPr>
        <w:t xml:space="preserve"> Выведем график зависимости</w:t>
      </w:r>
      <w:r w:rsidR="00802E4E">
        <w:rPr>
          <w:rFonts w:ascii="Times New Roman" w:hAnsi="Times New Roman" w:cs="Times New Roman"/>
          <w:lang w:val="en-US"/>
        </w:rPr>
        <w:t>:</w:t>
      </w:r>
    </w:p>
    <w:p w14:paraId="3A0CB0A7" w14:textId="4B3C2088" w:rsidR="00802E4E" w:rsidRDefault="00802E4E" w:rsidP="00802E4E">
      <w:pPr>
        <w:ind w:left="360" w:firstLine="709"/>
        <w:rPr>
          <w:rFonts w:ascii="Times New Roman" w:hAnsi="Times New Roman" w:cs="Times New Roman"/>
        </w:rPr>
      </w:pPr>
      <w:r w:rsidRPr="00802E4E">
        <w:rPr>
          <w:rFonts w:ascii="Times New Roman" w:hAnsi="Times New Roman" w:cs="Times New Roman"/>
        </w:rPr>
        <w:lastRenderedPageBreak/>
        <w:drawing>
          <wp:inline distT="0" distB="0" distL="0" distR="0" wp14:anchorId="5CB8DEC4" wp14:editId="2382C35C">
            <wp:extent cx="4180813" cy="3238447"/>
            <wp:effectExtent l="0" t="0" r="0" b="635"/>
            <wp:docPr id="1609615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5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152" cy="324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2869" w14:textId="4A528BF6" w:rsidR="00802E4E" w:rsidRPr="007A1129" w:rsidRDefault="007A1129" w:rsidP="00802E4E">
      <w:pPr>
        <w:ind w:left="36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071C7B">
        <w:rPr>
          <w:rFonts w:ascii="Times New Roman" w:hAnsi="Times New Roman" w:cs="Times New Roman"/>
        </w:rPr>
        <w:t xml:space="preserve"> = </w:t>
      </w:r>
      <w:r w:rsidRPr="007A1129">
        <w:rPr>
          <w:rFonts w:ascii="Times New Roman" w:hAnsi="Times New Roman" w:cs="Times New Roman"/>
        </w:rPr>
        <w:t>3159735371090,90</w:t>
      </w:r>
      <w:r>
        <w:rPr>
          <w:rFonts w:ascii="Times New Roman" w:hAnsi="Times New Roman" w:cs="Times New Roman"/>
        </w:rPr>
        <w:t xml:space="preserve"> рублей</w:t>
      </w:r>
      <w:r w:rsidRPr="007A11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что сопоставимо с реальной капитализацией в </w:t>
      </w:r>
      <w:r w:rsidRPr="007A1129">
        <w:rPr>
          <w:rFonts w:ascii="Times New Roman" w:hAnsi="Times New Roman" w:cs="Times New Roman"/>
        </w:rPr>
        <w:t>~640</w:t>
      </w:r>
      <w:r>
        <w:rPr>
          <w:rFonts w:ascii="Times New Roman" w:hAnsi="Times New Roman" w:cs="Times New Roman"/>
        </w:rPr>
        <w:t xml:space="preserve"> млрд рублей. Разница связана с тем, что данные были взяты из открытых источников, где отсчет начинается с 2020 года, тем временем компания была основана далеко не в 2020.</w:t>
      </w:r>
    </w:p>
    <w:sectPr w:rsidR="00802E4E" w:rsidRPr="007A1129" w:rsidSect="000304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5D651" w14:textId="77777777" w:rsidR="0097103F" w:rsidRDefault="0097103F" w:rsidP="005321E9">
      <w:pPr>
        <w:spacing w:after="0" w:line="240" w:lineRule="auto"/>
      </w:pPr>
      <w:r>
        <w:separator/>
      </w:r>
    </w:p>
  </w:endnote>
  <w:endnote w:type="continuationSeparator" w:id="0">
    <w:p w14:paraId="43899A2F" w14:textId="77777777" w:rsidR="0097103F" w:rsidRDefault="0097103F" w:rsidP="0053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E804C" w14:textId="77777777" w:rsidR="0097103F" w:rsidRDefault="0097103F" w:rsidP="005321E9">
      <w:pPr>
        <w:spacing w:after="0" w:line="240" w:lineRule="auto"/>
      </w:pPr>
      <w:r>
        <w:separator/>
      </w:r>
    </w:p>
  </w:footnote>
  <w:footnote w:type="continuationSeparator" w:id="0">
    <w:p w14:paraId="2D606DF9" w14:textId="77777777" w:rsidR="0097103F" w:rsidRDefault="0097103F" w:rsidP="005321E9">
      <w:pPr>
        <w:spacing w:after="0" w:line="240" w:lineRule="auto"/>
      </w:pPr>
      <w:r>
        <w:continuationSeparator/>
      </w:r>
    </w:p>
  </w:footnote>
  <w:footnote w:id="1">
    <w:p w14:paraId="07C130D9" w14:textId="15CDCC2C" w:rsidR="000752A2" w:rsidRDefault="000752A2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0752A2">
          <w:rPr>
            <w:rStyle w:val="a6"/>
          </w:rPr>
          <w:t>https://ir.ozon.com/ru/</w:t>
        </w:r>
      </w:hyperlink>
    </w:p>
  </w:footnote>
  <w:footnote w:id="2">
    <w:p w14:paraId="2AA4B048" w14:textId="623EC01F" w:rsidR="000752A2" w:rsidRPr="000752A2" w:rsidRDefault="000752A2">
      <w:pPr>
        <w:pStyle w:val="a3"/>
      </w:pPr>
      <w:r>
        <w:rPr>
          <w:rStyle w:val="a5"/>
        </w:rPr>
        <w:footnoteRef/>
      </w:r>
      <w:r>
        <w:t xml:space="preserve"> </w:t>
      </w:r>
      <w:hyperlink r:id="rId2" w:history="1">
        <w:r w:rsidRPr="000752A2">
          <w:rPr>
            <w:rStyle w:val="a6"/>
          </w:rPr>
          <w:t>https://ru.investing.com/equities/ozon-holdings-plc-historical-data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1157C"/>
    <w:multiLevelType w:val="hybridMultilevel"/>
    <w:tmpl w:val="F9688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1"/>
    <w:rsid w:val="00030432"/>
    <w:rsid w:val="00071C7B"/>
    <w:rsid w:val="00073A40"/>
    <w:rsid w:val="000752A2"/>
    <w:rsid w:val="000B0E0F"/>
    <w:rsid w:val="005319A1"/>
    <w:rsid w:val="005321E9"/>
    <w:rsid w:val="007A1129"/>
    <w:rsid w:val="00802E4E"/>
    <w:rsid w:val="00845327"/>
    <w:rsid w:val="00883A4B"/>
    <w:rsid w:val="008F1077"/>
    <w:rsid w:val="008F46C8"/>
    <w:rsid w:val="0097103F"/>
    <w:rsid w:val="009C05C2"/>
    <w:rsid w:val="00BD43EB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CA43"/>
  <w15:chartTrackingRefBased/>
  <w15:docId w15:val="{B113A908-1213-4396-AF76-CFBDB18A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6C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8F46C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321E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5321E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321E9"/>
    <w:rPr>
      <w:vertAlign w:val="superscript"/>
    </w:rPr>
  </w:style>
  <w:style w:type="character" w:styleId="a6">
    <w:name w:val="Hyperlink"/>
    <w:basedOn w:val="a0"/>
    <w:uiPriority w:val="99"/>
    <w:unhideWhenUsed/>
    <w:rsid w:val="005321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21E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321E9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46C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F46C8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a9">
    <w:name w:val="endnote text"/>
    <w:basedOn w:val="a"/>
    <w:link w:val="aa"/>
    <w:uiPriority w:val="99"/>
    <w:semiHidden/>
    <w:unhideWhenUsed/>
    <w:rsid w:val="000752A2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0752A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0752A2"/>
    <w:rPr>
      <w:vertAlign w:val="superscript"/>
    </w:rPr>
  </w:style>
  <w:style w:type="paragraph" w:styleId="ac">
    <w:name w:val="List Paragraph"/>
    <w:basedOn w:val="a"/>
    <w:uiPriority w:val="34"/>
    <w:qFormat/>
    <w:rsid w:val="0007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investing.com/equities/ozon-holdings-plc-historical-data" TargetMode="External"/><Relationship Id="rId1" Type="http://schemas.openxmlformats.org/officeDocument/2006/relationships/hyperlink" Target="https://ir.ozon.com/ru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557F-0060-4CB7-80BE-49F46CA88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5</cp:revision>
  <dcterms:created xsi:type="dcterms:W3CDTF">2024-11-20T14:08:00Z</dcterms:created>
  <dcterms:modified xsi:type="dcterms:W3CDTF">2024-11-24T20:35:00Z</dcterms:modified>
</cp:coreProperties>
</file>