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55421" w14:textId="77777777" w:rsidR="00536A1E" w:rsidRDefault="00EB6163" w:rsidP="0083460A">
      <w:pPr>
        <w:rPr>
          <w:color w:val="000000" w:themeColor="text1"/>
        </w:rPr>
      </w:pPr>
      <w:r w:rsidRPr="00EB6163">
        <w:rPr>
          <w:color w:val="000000" w:themeColor="text1"/>
        </w:rPr>
        <w:t xml:space="preserve">This model builds on the </w:t>
      </w:r>
      <w:r>
        <w:rPr>
          <w:color w:val="000000" w:themeColor="text1"/>
        </w:rPr>
        <w:t>basic fisheries enforcement theory developed</w:t>
      </w:r>
      <w:r w:rsidRPr="00EB6163">
        <w:rPr>
          <w:color w:val="000000" w:themeColor="text1"/>
        </w:rPr>
        <w:t xml:space="preserve"> by </w:t>
      </w:r>
      <w:proofErr w:type="spellStart"/>
      <w:r w:rsidRPr="00EB6163">
        <w:rPr>
          <w:color w:val="000000" w:themeColor="text1"/>
        </w:rPr>
        <w:t>Arnason</w:t>
      </w:r>
      <w:proofErr w:type="spellEnd"/>
      <w:r w:rsidRPr="00EB6163">
        <w:rPr>
          <w:color w:val="000000" w:themeColor="text1"/>
        </w:rPr>
        <w:t xml:space="preserve"> </w:t>
      </w:r>
      <w:r w:rsidR="00536A1E">
        <w:rPr>
          <w:color w:val="000000" w:themeColor="text1"/>
        </w:rPr>
        <w:t>by:</w:t>
      </w:r>
    </w:p>
    <w:p w14:paraId="67FC3602" w14:textId="0763F161" w:rsidR="00EB6163" w:rsidRDefault="00536A1E" w:rsidP="00536A1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="00EB6163" w:rsidRPr="00536A1E">
        <w:rPr>
          <w:color w:val="000000" w:themeColor="text1"/>
        </w:rPr>
        <w:t>ncorporating revenue generated by tourism into the social benefit function.</w:t>
      </w:r>
      <w:r>
        <w:rPr>
          <w:color w:val="000000" w:themeColor="text1"/>
        </w:rPr>
        <w:t xml:space="preserve"> Tourism revenue is a function of biomass.</w:t>
      </w:r>
    </w:p>
    <w:p w14:paraId="531C7FE9" w14:textId="6D740F0E" w:rsidR="00536A1E" w:rsidRDefault="00830E22" w:rsidP="00536A1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Incorporating a behavioral preference parameter </w:t>
      </w:r>
      <w:r w:rsidR="00D45DBA">
        <w:rPr>
          <w:color w:val="000000" w:themeColor="text1"/>
        </w:rPr>
        <w:t xml:space="preserve">into the private illegal fishing profit function </w:t>
      </w:r>
      <w:r>
        <w:rPr>
          <w:color w:val="000000" w:themeColor="text1"/>
        </w:rPr>
        <w:t>that determines how likely a given fishery is likely to fish illegally.</w:t>
      </w:r>
      <w:r w:rsidR="00D45DBA">
        <w:rPr>
          <w:color w:val="000000" w:themeColor="text1"/>
        </w:rPr>
        <w:t xml:space="preserve"> This parameter is determined by social norms within the fishery.</w:t>
      </w:r>
    </w:p>
    <w:p w14:paraId="28511D58" w14:textId="2485405D" w:rsidR="003705D8" w:rsidRPr="00536A1E" w:rsidRDefault="003705D8" w:rsidP="00536A1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Incorporating a financing mechanism to cover the costs of enforcement</w:t>
      </w:r>
      <w:r w:rsidR="004E094A">
        <w:rPr>
          <w:color w:val="000000" w:themeColor="text1"/>
        </w:rPr>
        <w:t xml:space="preserve"> (licensing fee, tax per unit of catch, tourism revenue, fines from enforcement violations)</w:t>
      </w:r>
    </w:p>
    <w:p w14:paraId="51B0D367" w14:textId="77777777" w:rsidR="00EB6163" w:rsidRDefault="00EB6163" w:rsidP="0083460A">
      <w:pPr>
        <w:rPr>
          <w:color w:val="000000" w:themeColor="text1"/>
          <w:u w:val="single"/>
        </w:rPr>
      </w:pPr>
    </w:p>
    <w:p w14:paraId="621A60EF" w14:textId="77777777" w:rsidR="0083460A" w:rsidRPr="00F7245B" w:rsidRDefault="0083460A" w:rsidP="0083460A">
      <w:pPr>
        <w:rPr>
          <w:color w:val="000000" w:themeColor="text1"/>
          <w:u w:val="single"/>
        </w:rPr>
      </w:pPr>
      <w:r w:rsidRPr="00F7245B">
        <w:rPr>
          <w:color w:val="000000" w:themeColor="text1"/>
          <w:u w:val="single"/>
        </w:rPr>
        <w:t>Enforcement Model</w:t>
      </w:r>
    </w:p>
    <w:p w14:paraId="290598C0" w14:textId="3316A506" w:rsidR="00CA73DF" w:rsidRPr="00CA73DF" w:rsidRDefault="006458EA" w:rsidP="0083460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56C1D51E" w14:textId="77777777" w:rsidR="00CA73DF" w:rsidRDefault="00CA73DF" w:rsidP="0083460A">
      <w:pPr>
        <w:rPr>
          <w:color w:val="000000" w:themeColor="text1"/>
        </w:rPr>
      </w:pPr>
    </w:p>
    <w:p w14:paraId="6519B1CB" w14:textId="45BB7E81" w:rsidR="00CA73DF" w:rsidRDefault="0042169E" w:rsidP="0083460A">
      <w:pPr>
        <w:rPr>
          <w:color w:val="000000" w:themeColor="text1"/>
        </w:rPr>
      </w:pPr>
      <w:proofErr w:type="gramStart"/>
      <w:r>
        <w:rPr>
          <w:color w:val="000000" w:themeColor="text1"/>
        </w:rPr>
        <w:t>w</w:t>
      </w:r>
      <w:r w:rsidR="00CA73DF">
        <w:rPr>
          <w:color w:val="000000" w:themeColor="text1"/>
        </w:rPr>
        <w:t>here</w:t>
      </w:r>
      <w:proofErr w:type="gramEnd"/>
      <w:r w:rsidR="00CA73DF">
        <w:rPr>
          <w:color w:val="000000" w:themeColor="text1"/>
        </w:rPr>
        <w:t xml:space="preserve"> </w:t>
      </w:r>
      <w:proofErr w:type="spellStart"/>
      <w:r w:rsidR="00CA73DF" w:rsidRPr="00CA73DF">
        <w:rPr>
          <w:i/>
          <w:color w:val="000000" w:themeColor="text1"/>
        </w:rPr>
        <w:t>EC</w:t>
      </w:r>
      <w:r w:rsidR="00514E43" w:rsidRPr="00514E43">
        <w:rPr>
          <w:i/>
          <w:color w:val="000000" w:themeColor="text1"/>
          <w:vertAlign w:val="subscript"/>
        </w:rPr>
        <w:t>t</w:t>
      </w:r>
      <w:proofErr w:type="spellEnd"/>
      <w:r w:rsidR="00CA73DF">
        <w:rPr>
          <w:color w:val="000000" w:themeColor="text1"/>
        </w:rPr>
        <w:t xml:space="preserve"> is the cost of </w:t>
      </w:r>
      <w:r w:rsidR="00F7245B">
        <w:rPr>
          <w:color w:val="000000" w:themeColor="text1"/>
        </w:rPr>
        <w:t>enforcement</w:t>
      </w:r>
      <w:r w:rsidR="00CA73DF">
        <w:rPr>
          <w:color w:val="000000" w:themeColor="text1"/>
        </w:rPr>
        <w:t xml:space="preserve"> given an enforcement effort </w:t>
      </w:r>
      <w:r w:rsidR="00CA73DF" w:rsidRPr="00CA73DF">
        <w:rPr>
          <w:i/>
          <w:color w:val="000000" w:themeColor="text1"/>
        </w:rPr>
        <w:t>e</w:t>
      </w:r>
      <w:r w:rsidR="00514E43" w:rsidRPr="00514E43">
        <w:rPr>
          <w:i/>
          <w:color w:val="000000" w:themeColor="text1"/>
          <w:vertAlign w:val="subscript"/>
        </w:rPr>
        <w:t>t</w:t>
      </w:r>
      <w:r w:rsidR="00F7245B">
        <w:rPr>
          <w:color w:val="000000" w:themeColor="text1"/>
        </w:rPr>
        <w:t xml:space="preserve"> (from 0 to 1)</w:t>
      </w:r>
      <w:r w:rsidR="00CA73DF">
        <w:rPr>
          <w:color w:val="000000" w:themeColor="text1"/>
        </w:rPr>
        <w:t xml:space="preserve"> and enforcement cost parameters </w:t>
      </w:r>
      <w:r w:rsidR="00CA73DF" w:rsidRPr="00CA73DF">
        <w:rPr>
          <w:i/>
          <w:color w:val="000000" w:themeColor="text1"/>
        </w:rPr>
        <w:t>EC</w:t>
      </w:r>
      <w:r w:rsidR="00CA73DF" w:rsidRPr="00CA73DF">
        <w:rPr>
          <w:i/>
          <w:color w:val="000000" w:themeColor="text1"/>
          <w:vertAlign w:val="subscript"/>
        </w:rPr>
        <w:t>1</w:t>
      </w:r>
      <w:r w:rsidR="00CA73DF">
        <w:rPr>
          <w:color w:val="000000" w:themeColor="text1"/>
        </w:rPr>
        <w:t xml:space="preserve">, </w:t>
      </w:r>
      <w:r w:rsidR="00CA73DF" w:rsidRPr="00CA73DF">
        <w:rPr>
          <w:i/>
          <w:color w:val="000000" w:themeColor="text1"/>
        </w:rPr>
        <w:t>EC</w:t>
      </w:r>
      <w:r w:rsidR="00CA73DF" w:rsidRPr="00CA73DF">
        <w:rPr>
          <w:i/>
          <w:color w:val="000000" w:themeColor="text1"/>
          <w:vertAlign w:val="subscript"/>
        </w:rPr>
        <w:t>2</w:t>
      </w:r>
      <w:r w:rsidR="00CA73DF">
        <w:rPr>
          <w:color w:val="000000" w:themeColor="text1"/>
        </w:rPr>
        <w:t xml:space="preserve">, and </w:t>
      </w:r>
      <w:r w:rsidR="00CA73DF" w:rsidRPr="00CA73DF">
        <w:rPr>
          <w:i/>
          <w:color w:val="000000" w:themeColor="text1"/>
        </w:rPr>
        <w:t>EC</w:t>
      </w:r>
      <w:r w:rsidR="00CA73DF" w:rsidRPr="00CA73DF">
        <w:rPr>
          <w:i/>
          <w:color w:val="000000" w:themeColor="text1"/>
          <w:vertAlign w:val="subscript"/>
        </w:rPr>
        <w:t>3</w:t>
      </w:r>
      <w:r w:rsidR="00F7245B">
        <w:rPr>
          <w:i/>
          <w:color w:val="000000" w:themeColor="text1"/>
          <w:vertAlign w:val="subscript"/>
        </w:rPr>
        <w:t xml:space="preserve"> </w:t>
      </w:r>
      <w:r w:rsidR="00F7245B">
        <w:rPr>
          <w:color w:val="000000" w:themeColor="text1"/>
        </w:rPr>
        <w:t>(</w:t>
      </w:r>
      <w:proofErr w:type="spellStart"/>
      <w:r w:rsidR="00F7245B">
        <w:rPr>
          <w:color w:val="000000" w:themeColor="text1"/>
        </w:rPr>
        <w:t>Arnason</w:t>
      </w:r>
      <w:proofErr w:type="spellEnd"/>
      <w:r w:rsidR="003C28ED">
        <w:rPr>
          <w:color w:val="000000" w:themeColor="text1"/>
        </w:rPr>
        <w:t>, COBECOS</w:t>
      </w:r>
      <w:r w:rsidR="00F7245B">
        <w:rPr>
          <w:color w:val="000000" w:themeColor="text1"/>
        </w:rPr>
        <w:t>)</w:t>
      </w:r>
      <w:r w:rsidR="00CA73DF">
        <w:rPr>
          <w:color w:val="000000" w:themeColor="text1"/>
        </w:rPr>
        <w:t>.</w:t>
      </w:r>
    </w:p>
    <w:p w14:paraId="78633224" w14:textId="77777777" w:rsidR="00F7245B" w:rsidRDefault="00F7245B" w:rsidP="0083460A">
      <w:pPr>
        <w:rPr>
          <w:color w:val="000000" w:themeColor="text1"/>
        </w:rPr>
      </w:pPr>
    </w:p>
    <w:p w14:paraId="75DE97FB" w14:textId="2CDF2153" w:rsidR="00F7245B" w:rsidRPr="00F7245B" w:rsidRDefault="006458EA" w:rsidP="0083460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exp⁡</m:t>
              </m:r>
              <m:r>
                <w:rPr>
                  <w:rFonts w:ascii="Cambria Math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)</m:t>
              </m:r>
            </m:den>
          </m:f>
        </m:oMath>
      </m:oMathPara>
    </w:p>
    <w:p w14:paraId="1A06226B" w14:textId="77777777" w:rsidR="00F7245B" w:rsidRPr="0083460A" w:rsidRDefault="00F7245B" w:rsidP="0083460A">
      <w:pPr>
        <w:rPr>
          <w:color w:val="000000" w:themeColor="text1"/>
        </w:rPr>
      </w:pPr>
    </w:p>
    <w:p w14:paraId="2035E426" w14:textId="44F0E7AA" w:rsidR="00F7245B" w:rsidRDefault="0042169E" w:rsidP="00F7245B">
      <w:pPr>
        <w:rPr>
          <w:color w:val="000000" w:themeColor="text1"/>
        </w:rPr>
      </w:pPr>
      <w:proofErr w:type="gramStart"/>
      <w:r>
        <w:t>w</w:t>
      </w:r>
      <w:r w:rsidR="00F7245B">
        <w:t>here</w:t>
      </w:r>
      <w:proofErr w:type="gramEnd"/>
      <w:r w:rsidR="00F7245B">
        <w:t xml:space="preserve"> </w:t>
      </w:r>
      <w:proofErr w:type="spellStart"/>
      <w:r w:rsidR="00F7245B" w:rsidRPr="00F7245B">
        <w:rPr>
          <w:i/>
        </w:rPr>
        <w:t>EP</w:t>
      </w:r>
      <w:r w:rsidR="00514E43" w:rsidRPr="00514E43">
        <w:rPr>
          <w:i/>
          <w:vertAlign w:val="subscript"/>
        </w:rPr>
        <w:t>t</w:t>
      </w:r>
      <w:proofErr w:type="spellEnd"/>
      <w:r w:rsidR="00F7245B" w:rsidRPr="00514E43">
        <w:rPr>
          <w:vertAlign w:val="subscript"/>
        </w:rPr>
        <w:t xml:space="preserve"> </w:t>
      </w:r>
      <w:r w:rsidR="00F7245B">
        <w:t xml:space="preserve">is the probability of receiving an enforcement fine given an enforcement </w:t>
      </w:r>
      <w:r w:rsidR="00F7245B">
        <w:rPr>
          <w:color w:val="000000" w:themeColor="text1"/>
        </w:rPr>
        <w:t xml:space="preserve">effort </w:t>
      </w:r>
      <w:r w:rsidR="00F7245B" w:rsidRPr="00CA73DF">
        <w:rPr>
          <w:i/>
          <w:color w:val="000000" w:themeColor="text1"/>
        </w:rPr>
        <w:t>e</w:t>
      </w:r>
      <w:r w:rsidR="00514E43" w:rsidRPr="00514E43">
        <w:rPr>
          <w:i/>
          <w:color w:val="000000" w:themeColor="text1"/>
          <w:vertAlign w:val="subscript"/>
        </w:rPr>
        <w:t>t</w:t>
      </w:r>
      <w:r w:rsidR="00F7245B">
        <w:rPr>
          <w:color w:val="000000" w:themeColor="text1"/>
        </w:rPr>
        <w:t xml:space="preserve"> (from 0 to 1) and enforcement probability parameters </w:t>
      </w:r>
      <w:r w:rsidR="00F7245B" w:rsidRPr="00CA73DF">
        <w:rPr>
          <w:i/>
          <w:color w:val="000000" w:themeColor="text1"/>
        </w:rPr>
        <w:t>E</w:t>
      </w:r>
      <w:r w:rsidR="00F7245B">
        <w:rPr>
          <w:i/>
          <w:color w:val="000000" w:themeColor="text1"/>
        </w:rPr>
        <w:t>P</w:t>
      </w:r>
      <w:r w:rsidR="00F7245B" w:rsidRPr="00CA73DF">
        <w:rPr>
          <w:i/>
          <w:color w:val="000000" w:themeColor="text1"/>
          <w:vertAlign w:val="subscript"/>
        </w:rPr>
        <w:t>1</w:t>
      </w:r>
      <w:r w:rsidR="00F7245B">
        <w:rPr>
          <w:color w:val="000000" w:themeColor="text1"/>
        </w:rPr>
        <w:t xml:space="preserve">, </w:t>
      </w:r>
      <w:r w:rsidR="00F7245B" w:rsidRPr="00CA73DF">
        <w:rPr>
          <w:i/>
          <w:color w:val="000000" w:themeColor="text1"/>
        </w:rPr>
        <w:t>E</w:t>
      </w:r>
      <w:r w:rsidR="00F7245B">
        <w:rPr>
          <w:i/>
          <w:color w:val="000000" w:themeColor="text1"/>
        </w:rPr>
        <w:t>P</w:t>
      </w:r>
      <w:r w:rsidR="00F7245B" w:rsidRPr="00CA73DF">
        <w:rPr>
          <w:i/>
          <w:color w:val="000000" w:themeColor="text1"/>
          <w:vertAlign w:val="subscript"/>
        </w:rPr>
        <w:t>2</w:t>
      </w:r>
      <w:r w:rsidR="00F7245B">
        <w:rPr>
          <w:color w:val="000000" w:themeColor="text1"/>
        </w:rPr>
        <w:t xml:space="preserve">, and </w:t>
      </w:r>
      <w:r w:rsidR="00F7245B" w:rsidRPr="00CA73DF">
        <w:rPr>
          <w:i/>
          <w:color w:val="000000" w:themeColor="text1"/>
        </w:rPr>
        <w:t>E</w:t>
      </w:r>
      <w:r w:rsidR="00F7245B">
        <w:rPr>
          <w:i/>
          <w:color w:val="000000" w:themeColor="text1"/>
        </w:rPr>
        <w:t>P</w:t>
      </w:r>
      <w:r w:rsidR="00F7245B" w:rsidRPr="00CA73DF">
        <w:rPr>
          <w:i/>
          <w:color w:val="000000" w:themeColor="text1"/>
          <w:vertAlign w:val="subscript"/>
        </w:rPr>
        <w:t>3</w:t>
      </w:r>
      <w:r w:rsidR="00F7245B">
        <w:rPr>
          <w:color w:val="000000" w:themeColor="text1"/>
        </w:rPr>
        <w:t>. This represents a combination of detection probability and persecution probability (</w:t>
      </w:r>
      <w:proofErr w:type="spellStart"/>
      <w:r w:rsidR="00F7245B">
        <w:rPr>
          <w:color w:val="000000" w:themeColor="text1"/>
        </w:rPr>
        <w:t>Arnason</w:t>
      </w:r>
      <w:proofErr w:type="spellEnd"/>
      <w:r w:rsidR="003C28ED">
        <w:rPr>
          <w:color w:val="000000" w:themeColor="text1"/>
        </w:rPr>
        <w:t>, COBECOS</w:t>
      </w:r>
      <w:r w:rsidR="00F7245B">
        <w:rPr>
          <w:color w:val="000000" w:themeColor="text1"/>
        </w:rPr>
        <w:t>).</w:t>
      </w:r>
    </w:p>
    <w:p w14:paraId="25C6A70B" w14:textId="78884E6F" w:rsidR="0083460A" w:rsidRDefault="0083460A"/>
    <w:p w14:paraId="510312DB" w14:textId="6FA0EDBB" w:rsidR="00276822" w:rsidRDefault="001B4883">
      <w:pPr>
        <w:rPr>
          <w:u w:val="single"/>
        </w:rPr>
      </w:pPr>
      <w:r>
        <w:rPr>
          <w:u w:val="single"/>
        </w:rPr>
        <w:t>Economic</w:t>
      </w:r>
      <w:r w:rsidR="0083460A" w:rsidRPr="00CA73DF">
        <w:rPr>
          <w:u w:val="single"/>
        </w:rPr>
        <w:t xml:space="preserve"> Model</w:t>
      </w:r>
    </w:p>
    <w:p w14:paraId="0BCD001E" w14:textId="77777777" w:rsidR="001B4883" w:rsidRDefault="001B4883">
      <w:pPr>
        <w:rPr>
          <w:i/>
          <w:u w:val="single"/>
        </w:rPr>
      </w:pPr>
    </w:p>
    <w:p w14:paraId="528A4900" w14:textId="1E1F777E" w:rsidR="001B4883" w:rsidRPr="001B4883" w:rsidRDefault="001B4883">
      <w:pPr>
        <w:rPr>
          <w:i/>
        </w:rPr>
      </w:pPr>
      <w:r>
        <w:rPr>
          <w:i/>
        </w:rPr>
        <w:t>Tourism:</w:t>
      </w:r>
    </w:p>
    <w:p w14:paraId="7DF74ECB" w14:textId="77777777" w:rsidR="0083460A" w:rsidRPr="0083460A" w:rsidRDefault="006458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396CFE3" w14:textId="77777777" w:rsidR="0083460A" w:rsidRDefault="0083460A"/>
    <w:p w14:paraId="1BB200F9" w14:textId="53F935D7" w:rsidR="0083460A" w:rsidRDefault="0042169E">
      <w:pPr>
        <w:rPr>
          <w:color w:val="000000" w:themeColor="text1"/>
        </w:rPr>
      </w:pPr>
      <w:proofErr w:type="gramStart"/>
      <w:r>
        <w:t>w</w:t>
      </w:r>
      <w:r w:rsidR="0083460A">
        <w:t>here</w:t>
      </w:r>
      <w:proofErr w:type="gramEnd"/>
      <w:r w:rsidR="0083460A">
        <w:t xml:space="preserve"> </w:t>
      </w:r>
      <w:proofErr w:type="spellStart"/>
      <w:r w:rsidR="0083460A" w:rsidRPr="0083460A">
        <w:rPr>
          <w:i/>
        </w:rPr>
        <w:t>D</w:t>
      </w:r>
      <w:r w:rsidR="0083460A" w:rsidRPr="0083460A">
        <w:rPr>
          <w:i/>
          <w:vertAlign w:val="subscript"/>
        </w:rPr>
        <w:t>t</w:t>
      </w:r>
      <w:proofErr w:type="spellEnd"/>
      <w:r w:rsidR="0083460A">
        <w:t xml:space="preserve"> is the number of dives in each time step, </w:t>
      </w:r>
      <w:r w:rsidR="0083460A">
        <w:rPr>
          <w:rFonts w:ascii="Cambria" w:hAnsi="Cambria"/>
        </w:rPr>
        <w:t>α</w:t>
      </w:r>
      <w:r w:rsidR="0083460A" w:rsidRPr="0083460A">
        <w:rPr>
          <w:vertAlign w:val="subscript"/>
        </w:rPr>
        <w:t>0</w:t>
      </w:r>
      <w:r w:rsidR="0083460A">
        <w:t xml:space="preserve">, </w:t>
      </w:r>
      <w:r w:rsidR="0083460A">
        <w:rPr>
          <w:rFonts w:ascii="Cambria" w:hAnsi="Cambria"/>
        </w:rPr>
        <w:t>α</w:t>
      </w:r>
      <w:r w:rsidR="00DA581B">
        <w:rPr>
          <w:vertAlign w:val="subscript"/>
        </w:rPr>
        <w:t>1</w:t>
      </w:r>
      <w:r w:rsidR="0083460A">
        <w:t xml:space="preserve">, and </w:t>
      </w:r>
      <w:r w:rsidR="0083460A">
        <w:rPr>
          <w:rFonts w:ascii="Cambria" w:hAnsi="Cambria"/>
        </w:rPr>
        <w:t>α</w:t>
      </w:r>
      <w:r w:rsidR="00DA581B">
        <w:rPr>
          <w:vertAlign w:val="subscript"/>
        </w:rPr>
        <w:t>2</w:t>
      </w:r>
      <w:r w:rsidR="0083460A">
        <w:rPr>
          <w:color w:val="000000" w:themeColor="text1"/>
        </w:rPr>
        <w:t xml:space="preserve"> are tourism preference parameters, and </w:t>
      </w:r>
      <w:proofErr w:type="spellStart"/>
      <w:r w:rsidR="0083460A" w:rsidRPr="0083460A">
        <w:rPr>
          <w:i/>
          <w:color w:val="000000" w:themeColor="text1"/>
        </w:rPr>
        <w:t>x</w:t>
      </w:r>
      <w:r w:rsidR="0083460A" w:rsidRPr="0083460A">
        <w:rPr>
          <w:i/>
          <w:color w:val="000000" w:themeColor="text1"/>
          <w:vertAlign w:val="subscript"/>
        </w:rPr>
        <w:t>t</w:t>
      </w:r>
      <w:proofErr w:type="spellEnd"/>
      <w:r w:rsidR="0083460A">
        <w:rPr>
          <w:color w:val="000000" w:themeColor="text1"/>
        </w:rPr>
        <w:t xml:space="preserve"> is the biomass in each time step (</w:t>
      </w:r>
      <w:proofErr w:type="spellStart"/>
      <w:r w:rsidR="0083460A">
        <w:rPr>
          <w:color w:val="000000" w:themeColor="text1"/>
        </w:rPr>
        <w:t>Sala</w:t>
      </w:r>
      <w:proofErr w:type="spellEnd"/>
      <w:r w:rsidR="0083460A">
        <w:rPr>
          <w:color w:val="000000" w:themeColor="text1"/>
        </w:rPr>
        <w:t xml:space="preserve"> et al 2013).</w:t>
      </w:r>
    </w:p>
    <w:p w14:paraId="16DC0B34" w14:textId="77777777" w:rsidR="0083460A" w:rsidRDefault="0083460A">
      <w:pPr>
        <w:rPr>
          <w:color w:val="000000" w:themeColor="text1"/>
        </w:rPr>
      </w:pPr>
    </w:p>
    <w:p w14:paraId="12A68CF4" w14:textId="77777777" w:rsidR="0083460A" w:rsidRPr="0083460A" w:rsidRDefault="0083460A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</m:oMath>
      </m:oMathPara>
    </w:p>
    <w:p w14:paraId="1A7A35EC" w14:textId="77777777" w:rsidR="0083460A" w:rsidRDefault="0083460A">
      <w:pPr>
        <w:rPr>
          <w:color w:val="000000" w:themeColor="text1"/>
        </w:rPr>
      </w:pPr>
    </w:p>
    <w:p w14:paraId="5D736AEF" w14:textId="7534DFBF" w:rsidR="0083460A" w:rsidRDefault="0042169E">
      <w:pPr>
        <w:rPr>
          <w:color w:val="000000" w:themeColor="text1"/>
        </w:rPr>
      </w:pPr>
      <w:proofErr w:type="gramStart"/>
      <w:r>
        <w:rPr>
          <w:color w:val="000000" w:themeColor="text1"/>
        </w:rPr>
        <w:t>w</w:t>
      </w:r>
      <w:r w:rsidR="0083460A">
        <w:rPr>
          <w:color w:val="000000" w:themeColor="text1"/>
        </w:rPr>
        <w:t>here</w:t>
      </w:r>
      <w:proofErr w:type="gramEnd"/>
      <w:r w:rsidR="0083460A">
        <w:rPr>
          <w:color w:val="000000" w:themeColor="text1"/>
        </w:rPr>
        <w:t xml:space="preserve"> </w:t>
      </w:r>
      <w:proofErr w:type="spellStart"/>
      <w:r w:rsidR="0083460A" w:rsidRPr="0083460A">
        <w:rPr>
          <w:i/>
          <w:color w:val="000000" w:themeColor="text1"/>
        </w:rPr>
        <w:t>OP</w:t>
      </w:r>
      <w:r w:rsidR="0083460A" w:rsidRPr="0083460A">
        <w:rPr>
          <w:i/>
          <w:color w:val="000000" w:themeColor="text1"/>
          <w:vertAlign w:val="subscript"/>
        </w:rPr>
        <w:t>t</w:t>
      </w:r>
      <w:proofErr w:type="spellEnd"/>
      <w:r w:rsidR="0083460A">
        <w:rPr>
          <w:color w:val="000000" w:themeColor="text1"/>
        </w:rPr>
        <w:t xml:space="preserve"> is the optimal fee per dive in each time step that maximizes tourism revenue (</w:t>
      </w:r>
      <w:proofErr w:type="spellStart"/>
      <w:r w:rsidR="0083460A">
        <w:rPr>
          <w:color w:val="000000" w:themeColor="text1"/>
        </w:rPr>
        <w:t>Sal</w:t>
      </w:r>
      <w:r>
        <w:rPr>
          <w:color w:val="000000" w:themeColor="text1"/>
        </w:rPr>
        <w:t>a</w:t>
      </w:r>
      <w:proofErr w:type="spellEnd"/>
      <w:r w:rsidR="0083460A">
        <w:rPr>
          <w:color w:val="000000" w:themeColor="text1"/>
        </w:rPr>
        <w:t xml:space="preserve"> et al 2013).</w:t>
      </w:r>
    </w:p>
    <w:p w14:paraId="2FDA489D" w14:textId="41AD6069" w:rsidR="0083460A" w:rsidRPr="0083460A" w:rsidRDefault="006458E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P</m:t>
          </m:r>
        </m:oMath>
      </m:oMathPara>
    </w:p>
    <w:p w14:paraId="64207730" w14:textId="77777777" w:rsidR="0083460A" w:rsidRDefault="0083460A">
      <w:pPr>
        <w:rPr>
          <w:color w:val="000000" w:themeColor="text1"/>
        </w:rPr>
      </w:pPr>
    </w:p>
    <w:p w14:paraId="4C896991" w14:textId="5EF5EADE" w:rsidR="0083460A" w:rsidRDefault="0042169E">
      <w:pPr>
        <w:rPr>
          <w:color w:val="000000" w:themeColor="text1"/>
        </w:rPr>
      </w:pPr>
      <w:proofErr w:type="gramStart"/>
      <w:r>
        <w:rPr>
          <w:color w:val="000000" w:themeColor="text1"/>
        </w:rPr>
        <w:t>w</w:t>
      </w:r>
      <w:r w:rsidR="0083460A">
        <w:rPr>
          <w:color w:val="000000" w:themeColor="text1"/>
        </w:rPr>
        <w:t>here</w:t>
      </w:r>
      <w:proofErr w:type="gramEnd"/>
      <w:r w:rsidR="0083460A">
        <w:rPr>
          <w:color w:val="000000" w:themeColor="text1"/>
        </w:rPr>
        <w:t xml:space="preserve"> </w:t>
      </w:r>
      <w:proofErr w:type="spellStart"/>
      <w:r w:rsidR="0083460A" w:rsidRPr="008B2AAD">
        <w:rPr>
          <w:i/>
          <w:color w:val="000000" w:themeColor="text1"/>
        </w:rPr>
        <w:t>TR</w:t>
      </w:r>
      <w:r w:rsidR="00B57E41" w:rsidRPr="00B57E41">
        <w:rPr>
          <w:i/>
          <w:color w:val="000000" w:themeColor="text1"/>
          <w:vertAlign w:val="subscript"/>
        </w:rPr>
        <w:t>t</w:t>
      </w:r>
      <w:proofErr w:type="spellEnd"/>
      <w:r w:rsidR="0083460A">
        <w:rPr>
          <w:color w:val="000000" w:themeColor="text1"/>
        </w:rPr>
        <w:t xml:space="preserve"> is the tourism revenue in each time step using a fixed fee per dive P</w:t>
      </w:r>
      <w:r w:rsidR="00AB7435">
        <w:rPr>
          <w:color w:val="000000" w:themeColor="text1"/>
        </w:rPr>
        <w:t xml:space="preserve"> (</w:t>
      </w:r>
      <w:proofErr w:type="spellStart"/>
      <w:r w:rsidR="00AB7435">
        <w:rPr>
          <w:color w:val="000000" w:themeColor="text1"/>
        </w:rPr>
        <w:t>Sala</w:t>
      </w:r>
      <w:proofErr w:type="spellEnd"/>
      <w:r w:rsidR="00AB7435">
        <w:rPr>
          <w:color w:val="000000" w:themeColor="text1"/>
        </w:rPr>
        <w:t xml:space="preserve"> et al 2013)</w:t>
      </w:r>
      <w:r w:rsidR="0083460A">
        <w:rPr>
          <w:color w:val="000000" w:themeColor="text1"/>
        </w:rPr>
        <w:t>.</w:t>
      </w:r>
    </w:p>
    <w:p w14:paraId="4EA3C68D" w14:textId="77777777" w:rsidR="0083460A" w:rsidRDefault="0083460A">
      <w:pPr>
        <w:rPr>
          <w:color w:val="000000" w:themeColor="text1"/>
        </w:rPr>
      </w:pPr>
    </w:p>
    <w:p w14:paraId="7C04F81E" w14:textId="0F785CBA" w:rsidR="0083460A" w:rsidRPr="0083460A" w:rsidRDefault="006458E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OTR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OP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</m:oMath>
      </m:oMathPara>
    </w:p>
    <w:p w14:paraId="65AFA27D" w14:textId="77777777" w:rsidR="0083460A" w:rsidRDefault="0083460A">
      <w:pPr>
        <w:rPr>
          <w:color w:val="000000" w:themeColor="text1"/>
        </w:rPr>
      </w:pPr>
    </w:p>
    <w:p w14:paraId="1DF97E89" w14:textId="1F773F50" w:rsidR="0083460A" w:rsidRDefault="0083460A">
      <w:pPr>
        <w:rPr>
          <w:color w:val="000000" w:themeColor="text1"/>
        </w:rPr>
      </w:pPr>
      <w:r>
        <w:rPr>
          <w:color w:val="000000" w:themeColor="text1"/>
        </w:rPr>
        <w:t xml:space="preserve">Where </w:t>
      </w:r>
      <w:proofErr w:type="spellStart"/>
      <w:r w:rsidRPr="008B2AAD">
        <w:rPr>
          <w:i/>
          <w:color w:val="000000" w:themeColor="text1"/>
        </w:rPr>
        <w:t>OTR</w:t>
      </w:r>
      <w:r w:rsidR="008B2AAD" w:rsidRPr="008B2AAD">
        <w:rPr>
          <w:i/>
          <w:color w:val="000000" w:themeColor="text1"/>
          <w:vertAlign w:val="subscript"/>
        </w:rPr>
        <w:t>t</w:t>
      </w:r>
      <w:proofErr w:type="spellEnd"/>
      <w:r>
        <w:rPr>
          <w:color w:val="000000" w:themeColor="text1"/>
        </w:rPr>
        <w:t xml:space="preserve"> is the optimal tourism revenue in each time step using the optimal fee per dive</w:t>
      </w:r>
      <w:r w:rsidR="00AB7435">
        <w:rPr>
          <w:color w:val="000000" w:themeColor="text1"/>
        </w:rPr>
        <w:t xml:space="preserve"> (</w:t>
      </w:r>
      <w:proofErr w:type="spellStart"/>
      <w:r w:rsidR="00AB7435">
        <w:rPr>
          <w:color w:val="000000" w:themeColor="text1"/>
        </w:rPr>
        <w:t>Sala</w:t>
      </w:r>
      <w:proofErr w:type="spellEnd"/>
      <w:r w:rsidR="00AB7435">
        <w:rPr>
          <w:color w:val="000000" w:themeColor="text1"/>
        </w:rPr>
        <w:t xml:space="preserve"> et al 2013)</w:t>
      </w:r>
      <w:r>
        <w:rPr>
          <w:color w:val="000000" w:themeColor="text1"/>
        </w:rPr>
        <w:t>.</w:t>
      </w:r>
    </w:p>
    <w:p w14:paraId="1686C497" w14:textId="77777777" w:rsidR="003D1FFB" w:rsidRDefault="003D1FFB">
      <w:pPr>
        <w:rPr>
          <w:color w:val="000000" w:themeColor="text1"/>
        </w:rPr>
      </w:pPr>
    </w:p>
    <w:p w14:paraId="4B309BF6" w14:textId="5361D4B6" w:rsidR="003D1FFB" w:rsidRPr="001B4883" w:rsidRDefault="001B4883">
      <w:pPr>
        <w:rPr>
          <w:i/>
          <w:color w:val="000000" w:themeColor="text1"/>
        </w:rPr>
      </w:pPr>
      <w:r w:rsidRPr="001B4883">
        <w:rPr>
          <w:i/>
          <w:color w:val="000000" w:themeColor="text1"/>
        </w:rPr>
        <w:t>Fishing:</w:t>
      </w:r>
    </w:p>
    <w:p w14:paraId="22DC14AB" w14:textId="3AC23D47" w:rsidR="003D1FFB" w:rsidRDefault="009F30C4">
      <w:pPr>
        <w:rPr>
          <w:color w:val="000000" w:themeColor="text1"/>
        </w:rPr>
      </w:pPr>
      <w:proofErr w:type="gramStart"/>
      <w:r>
        <w:rPr>
          <w:color w:val="000000" w:themeColor="text1"/>
        </w:rPr>
        <w:t>t</w:t>
      </w:r>
      <w:proofErr w:type="gramEnd"/>
    </w:p>
    <w:p w14:paraId="72CB6262" w14:textId="5D0BA5A5" w:rsidR="003D1FFB" w:rsidRPr="003D1FFB" w:rsidRDefault="006458EA" w:rsidP="001C10EC">
      <w:pPr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t,Legal</m:t>
            </m:r>
          </m:sub>
        </m:sSub>
        <m:r>
          <w:rPr>
            <w:rFonts w:ascii="Cambria Math" w:hAnsi="Cambria Math"/>
            <w:color w:val="000000" w:themeColor="text1"/>
          </w:rPr>
          <m:t>=p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t,Legal</m:t>
            </m:r>
          </m:sub>
        </m:sSub>
        <m:r>
          <w:rPr>
            <w:rFonts w:ascii="Cambria Math" w:hAnsi="Cambria Math"/>
            <w:color w:val="000000" w:themeColor="text1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c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t,Legal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t,Legal</m:t>
            </m:r>
          </m:sub>
        </m:sSub>
      </m:oMath>
      <w:r w:rsidR="001C10EC">
        <w:rPr>
          <w:color w:val="000000" w:themeColor="text1"/>
        </w:rPr>
        <w:t xml:space="preserve"> </w:t>
      </w:r>
    </w:p>
    <w:p w14:paraId="040BD195" w14:textId="77777777" w:rsidR="00E626ED" w:rsidRDefault="00E626ED">
      <w:pPr>
        <w:rPr>
          <w:color w:val="000000" w:themeColor="text1"/>
        </w:rPr>
      </w:pPr>
    </w:p>
    <w:p w14:paraId="160B4159" w14:textId="607A6036" w:rsidR="003D1FFB" w:rsidRDefault="003D1FFB">
      <w:pPr>
        <w:rPr>
          <w:color w:val="000000" w:themeColor="text1"/>
        </w:rPr>
      </w:pPr>
      <w:proofErr w:type="gramStart"/>
      <w:r>
        <w:rPr>
          <w:color w:val="000000" w:themeColor="text1"/>
        </w:rPr>
        <w:t>where</w:t>
      </w:r>
      <w:proofErr w:type="gramEnd"/>
      <w:r>
        <w:rPr>
          <w:color w:val="000000" w:themeColor="text1"/>
        </w:rPr>
        <w:t xml:space="preserve"> </w:t>
      </w:r>
      <w:r w:rsidRPr="003D1FFB">
        <w:rPr>
          <w:rFonts w:ascii="Cambria" w:hAnsi="Cambria"/>
          <w:i/>
          <w:color w:val="000000" w:themeColor="text1"/>
        </w:rPr>
        <w:t>π</w:t>
      </w:r>
      <w:proofErr w:type="spellStart"/>
      <w:r w:rsidRPr="003D1FFB">
        <w:rPr>
          <w:i/>
          <w:color w:val="000000" w:themeColor="text1"/>
          <w:vertAlign w:val="subscript"/>
        </w:rPr>
        <w:t>t,Legal</w:t>
      </w:r>
      <w:proofErr w:type="spellEnd"/>
      <w:r w:rsidRPr="003D1FFB"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 xml:space="preserve">is the </w:t>
      </w:r>
      <w:r w:rsidR="003978BF">
        <w:rPr>
          <w:color w:val="000000" w:themeColor="text1"/>
        </w:rPr>
        <w:t xml:space="preserve">private legal fishing </w:t>
      </w:r>
      <w:r>
        <w:rPr>
          <w:color w:val="000000" w:themeColor="text1"/>
        </w:rPr>
        <w:t xml:space="preserve">profit in each time step for a legal fishing catch of </w:t>
      </w:r>
      <w:proofErr w:type="spellStart"/>
      <w:r w:rsidRPr="003D1FFB">
        <w:rPr>
          <w:i/>
          <w:color w:val="000000" w:themeColor="text1"/>
        </w:rPr>
        <w:t>Q</w:t>
      </w:r>
      <w:r w:rsidR="008B2AAD">
        <w:rPr>
          <w:i/>
          <w:color w:val="000000" w:themeColor="text1"/>
          <w:vertAlign w:val="subscript"/>
        </w:rPr>
        <w:t>t,L</w:t>
      </w:r>
      <w:r w:rsidRPr="003D1FFB">
        <w:rPr>
          <w:i/>
          <w:color w:val="000000" w:themeColor="text1"/>
          <w:vertAlign w:val="subscript"/>
        </w:rPr>
        <w:t>egal</w:t>
      </w:r>
      <w:proofErr w:type="spellEnd"/>
      <w:r>
        <w:rPr>
          <w:color w:val="000000" w:themeColor="text1"/>
        </w:rPr>
        <w:t xml:space="preserve">, price per unit weight of catch </w:t>
      </w:r>
      <w:r w:rsidRPr="003D1FFB">
        <w:rPr>
          <w:i/>
          <w:color w:val="000000" w:themeColor="text1"/>
        </w:rPr>
        <w:t>p</w:t>
      </w:r>
      <w:r>
        <w:rPr>
          <w:color w:val="000000" w:themeColor="text1"/>
        </w:rPr>
        <w:t xml:space="preserve">, cost of fishing </w:t>
      </w:r>
      <w:r w:rsidRPr="003D1FFB">
        <w:rPr>
          <w:i/>
          <w:color w:val="000000" w:themeColor="text1"/>
        </w:rPr>
        <w:t>c</w:t>
      </w:r>
      <w:r w:rsidR="001C10EC">
        <w:rPr>
          <w:color w:val="000000" w:themeColor="text1"/>
        </w:rPr>
        <w:t>, licensing fee</w:t>
      </w:r>
      <w:r w:rsidR="00FA72B5">
        <w:rPr>
          <w:color w:val="000000" w:themeColor="text1"/>
        </w:rPr>
        <w:t xml:space="preserve">s for the entire </w:t>
      </w:r>
      <w:r w:rsidR="00661A8C">
        <w:rPr>
          <w:color w:val="000000" w:themeColor="text1"/>
        </w:rPr>
        <w:t xml:space="preserve">legal </w:t>
      </w:r>
      <w:r w:rsidR="00FA72B5">
        <w:rPr>
          <w:color w:val="000000" w:themeColor="text1"/>
        </w:rPr>
        <w:t>fleet</w:t>
      </w:r>
      <w:r w:rsidR="001C10EC">
        <w:rPr>
          <w:color w:val="000000" w:themeColor="text1"/>
        </w:rPr>
        <w:t xml:space="preserve"> </w:t>
      </w:r>
      <w:proofErr w:type="spellStart"/>
      <w:r w:rsidR="001C10EC" w:rsidRPr="001C10EC">
        <w:rPr>
          <w:i/>
          <w:color w:val="000000" w:themeColor="text1"/>
        </w:rPr>
        <w:t>LF</w:t>
      </w:r>
      <w:r w:rsidR="009F30C4" w:rsidRPr="009F30C4">
        <w:rPr>
          <w:i/>
          <w:color w:val="000000" w:themeColor="text1"/>
          <w:vertAlign w:val="subscript"/>
        </w:rPr>
        <w:t>t</w:t>
      </w:r>
      <w:proofErr w:type="spellEnd"/>
      <w:r w:rsidR="001C10EC">
        <w:rPr>
          <w:color w:val="000000" w:themeColor="text1"/>
        </w:rPr>
        <w:t xml:space="preserve">, and tax per unit weight of catch </w:t>
      </w:r>
      <w:proofErr w:type="spellStart"/>
      <w:r w:rsidR="001C10EC" w:rsidRPr="001C10EC">
        <w:rPr>
          <w:i/>
          <w:color w:val="000000" w:themeColor="text1"/>
        </w:rPr>
        <w:t>v</w:t>
      </w:r>
      <w:r w:rsidR="009F30C4" w:rsidRPr="009F30C4">
        <w:rPr>
          <w:i/>
          <w:color w:val="000000" w:themeColor="text1"/>
          <w:vertAlign w:val="subscript"/>
        </w:rPr>
        <w:t>t</w:t>
      </w:r>
      <w:proofErr w:type="spellEnd"/>
      <w:r w:rsidR="00F72E86">
        <w:rPr>
          <w:i/>
          <w:color w:val="000000" w:themeColor="text1"/>
        </w:rPr>
        <w:t xml:space="preserve"> </w:t>
      </w:r>
      <w:r w:rsidR="00F72E86">
        <w:rPr>
          <w:color w:val="000000" w:themeColor="text1"/>
        </w:rPr>
        <w:t>(</w:t>
      </w:r>
      <w:proofErr w:type="spellStart"/>
      <w:r w:rsidR="00F72E86">
        <w:rPr>
          <w:color w:val="000000" w:themeColor="text1"/>
        </w:rPr>
        <w:t>Arnason</w:t>
      </w:r>
      <w:proofErr w:type="spellEnd"/>
      <w:r w:rsidR="00F72E86">
        <w:rPr>
          <w:color w:val="000000" w:themeColor="text1"/>
        </w:rPr>
        <w:t xml:space="preserve"> 2006)</w:t>
      </w:r>
      <w:r>
        <w:rPr>
          <w:color w:val="000000" w:themeColor="text1"/>
        </w:rPr>
        <w:t>.</w:t>
      </w:r>
    </w:p>
    <w:p w14:paraId="660CD941" w14:textId="77777777" w:rsidR="0042169E" w:rsidRDefault="0042169E">
      <w:pPr>
        <w:rPr>
          <w:color w:val="000000" w:themeColor="text1"/>
        </w:rPr>
      </w:pPr>
    </w:p>
    <w:p w14:paraId="54740430" w14:textId="39DAD274" w:rsidR="00E626ED" w:rsidRPr="00696290" w:rsidRDefault="006458E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t,IUU</m:t>
              </m:r>
            </m:sub>
          </m:sSub>
          <m:r>
            <w:rPr>
              <w:rFonts w:ascii="Cambria Math" w:hAnsi="Cambria Math"/>
              <w:color w:val="000000" w:themeColor="text1"/>
            </w:rPr>
            <m:t>=β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t,IUU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t,IUU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- EP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t,IUU</m:t>
              </m:r>
            </m:sub>
          </m:sSub>
        </m:oMath>
      </m:oMathPara>
    </w:p>
    <w:p w14:paraId="15F77273" w14:textId="77777777" w:rsidR="0042169E" w:rsidRDefault="0042169E" w:rsidP="00696290">
      <w:pPr>
        <w:rPr>
          <w:color w:val="000000" w:themeColor="text1"/>
        </w:rPr>
      </w:pPr>
    </w:p>
    <w:p w14:paraId="3AB5D05D" w14:textId="5FB2835F" w:rsidR="00696290" w:rsidRDefault="00696290" w:rsidP="00696290">
      <w:pPr>
        <w:rPr>
          <w:color w:val="000000" w:themeColor="text1"/>
        </w:rPr>
      </w:pPr>
      <w:proofErr w:type="gramStart"/>
      <w:r>
        <w:rPr>
          <w:color w:val="000000" w:themeColor="text1"/>
        </w:rPr>
        <w:t>where</w:t>
      </w:r>
      <w:proofErr w:type="gramEnd"/>
      <w:r>
        <w:rPr>
          <w:color w:val="000000" w:themeColor="text1"/>
        </w:rPr>
        <w:t xml:space="preserve"> </w:t>
      </w:r>
      <w:r w:rsidRPr="003D1FFB">
        <w:rPr>
          <w:rFonts w:ascii="Cambria" w:hAnsi="Cambria"/>
          <w:i/>
          <w:color w:val="000000" w:themeColor="text1"/>
        </w:rPr>
        <w:t>π</w:t>
      </w:r>
      <w:proofErr w:type="spellStart"/>
      <w:r w:rsidRPr="003D1FFB">
        <w:rPr>
          <w:i/>
          <w:color w:val="000000" w:themeColor="text1"/>
          <w:vertAlign w:val="subscript"/>
        </w:rPr>
        <w:t>t,</w:t>
      </w:r>
      <w:r>
        <w:rPr>
          <w:i/>
          <w:color w:val="000000" w:themeColor="text1"/>
          <w:vertAlign w:val="subscript"/>
        </w:rPr>
        <w:t>IUU</w:t>
      </w:r>
      <w:proofErr w:type="spellEnd"/>
      <w:r w:rsidRPr="003D1FFB"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 xml:space="preserve">is the </w:t>
      </w:r>
      <w:r w:rsidR="003978BF">
        <w:rPr>
          <w:color w:val="000000" w:themeColor="text1"/>
        </w:rPr>
        <w:t xml:space="preserve">private </w:t>
      </w:r>
      <w:r w:rsidR="00D45DBA">
        <w:rPr>
          <w:color w:val="000000" w:themeColor="text1"/>
        </w:rPr>
        <w:t>illegal</w:t>
      </w:r>
      <w:r w:rsidR="003978BF">
        <w:rPr>
          <w:color w:val="000000" w:themeColor="text1"/>
        </w:rPr>
        <w:t xml:space="preserve"> fishing </w:t>
      </w:r>
      <w:r>
        <w:rPr>
          <w:color w:val="000000" w:themeColor="text1"/>
        </w:rPr>
        <w:t xml:space="preserve">profit in each time step for </w:t>
      </w:r>
      <w:r w:rsidR="00D45DBA">
        <w:rPr>
          <w:color w:val="000000" w:themeColor="text1"/>
        </w:rPr>
        <w:t>illegal</w:t>
      </w:r>
      <w:r>
        <w:rPr>
          <w:color w:val="000000" w:themeColor="text1"/>
        </w:rPr>
        <w:t xml:space="preserve"> fishing catch of </w:t>
      </w:r>
      <w:r w:rsidRPr="003D1FFB">
        <w:rPr>
          <w:i/>
          <w:color w:val="000000" w:themeColor="text1"/>
        </w:rPr>
        <w:t>Q</w:t>
      </w:r>
      <w:r>
        <w:rPr>
          <w:i/>
          <w:color w:val="000000" w:themeColor="text1"/>
          <w:vertAlign w:val="subscript"/>
        </w:rPr>
        <w:t>IUU</w:t>
      </w:r>
      <w:r>
        <w:rPr>
          <w:color w:val="000000" w:themeColor="text1"/>
        </w:rPr>
        <w:t xml:space="preserve">, price per unit weight of catch </w:t>
      </w:r>
      <w:r w:rsidRPr="003D1FFB">
        <w:rPr>
          <w:i/>
          <w:color w:val="000000" w:themeColor="text1"/>
        </w:rPr>
        <w:t>p</w:t>
      </w:r>
      <w:r>
        <w:rPr>
          <w:color w:val="000000" w:themeColor="text1"/>
        </w:rPr>
        <w:t xml:space="preserve">, cost of fishing </w:t>
      </w:r>
      <w:r w:rsidRPr="003D1FFB">
        <w:rPr>
          <w:i/>
          <w:color w:val="000000" w:themeColor="text1"/>
        </w:rPr>
        <w:t>c</w:t>
      </w:r>
      <w:r>
        <w:rPr>
          <w:i/>
          <w:color w:val="000000" w:themeColor="text1"/>
        </w:rPr>
        <w:t xml:space="preserve">, </w:t>
      </w:r>
      <w:r>
        <w:rPr>
          <w:color w:val="000000" w:themeColor="text1"/>
        </w:rPr>
        <w:t xml:space="preserve">and fine </w:t>
      </w:r>
      <w:r w:rsidR="000B3012" w:rsidRPr="000B3012">
        <w:rPr>
          <w:color w:val="000000" w:themeColor="text1"/>
        </w:rPr>
        <w:t xml:space="preserve">per unit </w:t>
      </w:r>
      <w:r w:rsidR="000B3012">
        <w:rPr>
          <w:color w:val="000000" w:themeColor="text1"/>
        </w:rPr>
        <w:t xml:space="preserve">IUU </w:t>
      </w:r>
      <w:r w:rsidR="000B3012" w:rsidRPr="000B3012">
        <w:rPr>
          <w:color w:val="000000" w:themeColor="text1"/>
        </w:rPr>
        <w:t>catch</w:t>
      </w:r>
      <w:r w:rsidR="000B3012">
        <w:rPr>
          <w:i/>
          <w:color w:val="000000" w:themeColor="text1"/>
        </w:rPr>
        <w:t xml:space="preserve"> f</w:t>
      </w:r>
      <w:r w:rsidR="0042169E">
        <w:rPr>
          <w:color w:val="000000" w:themeColor="text1"/>
        </w:rPr>
        <w:t>.</w:t>
      </w:r>
      <w:r w:rsidR="009B4F60">
        <w:rPr>
          <w:color w:val="000000" w:themeColor="text1"/>
        </w:rPr>
        <w:t xml:space="preserve"> </w:t>
      </w:r>
      <w:r w:rsidR="00314400">
        <w:rPr>
          <w:color w:val="000000" w:themeColor="text1"/>
        </w:rPr>
        <w:t xml:space="preserve"> </w:t>
      </w:r>
      <w:r w:rsidR="00314400" w:rsidRPr="00314400">
        <w:rPr>
          <w:rFonts w:ascii="Cambria" w:hAnsi="Cambria"/>
          <w:i/>
          <w:color w:val="000000" w:themeColor="text1"/>
        </w:rPr>
        <w:t>β</w:t>
      </w:r>
      <w:r w:rsidR="00314400">
        <w:rPr>
          <w:color w:val="000000" w:themeColor="text1"/>
        </w:rPr>
        <w:t xml:space="preserve"> represents a behavioral preference value of the community that adjusts their likelihood to fish illegally. A </w:t>
      </w:r>
      <w:r w:rsidR="00314400" w:rsidRPr="00314400">
        <w:rPr>
          <w:rFonts w:ascii="Cambria" w:hAnsi="Cambria"/>
          <w:i/>
          <w:color w:val="000000" w:themeColor="text1"/>
        </w:rPr>
        <w:t>β</w:t>
      </w:r>
      <w:r w:rsidR="00314400" w:rsidRPr="009B4F60">
        <w:rPr>
          <w:i/>
          <w:color w:val="000000" w:themeColor="text1"/>
        </w:rPr>
        <w:t xml:space="preserve"> </w:t>
      </w:r>
      <w:r w:rsidR="00314400">
        <w:rPr>
          <w:color w:val="000000" w:themeColor="text1"/>
        </w:rPr>
        <w:t xml:space="preserve">of 1 represents a </w:t>
      </w:r>
      <w:r w:rsidR="00E3285F">
        <w:rPr>
          <w:color w:val="000000" w:themeColor="text1"/>
        </w:rPr>
        <w:t xml:space="preserve">community that will fish illegally purely on a profit maximizing objective function. A </w:t>
      </w:r>
      <w:r w:rsidR="00E3285F" w:rsidRPr="00314400">
        <w:rPr>
          <w:rFonts w:ascii="Cambria" w:hAnsi="Cambria"/>
          <w:i/>
          <w:color w:val="000000" w:themeColor="text1"/>
        </w:rPr>
        <w:t>β</w:t>
      </w:r>
      <w:r w:rsidR="00E3285F" w:rsidRPr="009B4F60">
        <w:rPr>
          <w:i/>
          <w:color w:val="000000" w:themeColor="text1"/>
        </w:rPr>
        <w:t xml:space="preserve"> </w:t>
      </w:r>
      <w:r w:rsidR="00E3285F">
        <w:rPr>
          <w:color w:val="000000" w:themeColor="text1"/>
        </w:rPr>
        <w:t xml:space="preserve">of 0 represents a community that will do no illegal fishing, regardless of how profitable it is. The value can also be found somewhere between 0 and 1. </w:t>
      </w:r>
      <w:r w:rsidR="00D45DBA">
        <w:rPr>
          <w:color w:val="000000" w:themeColor="text1"/>
        </w:rPr>
        <w:t xml:space="preserve">This parameter is determined by social norms within the fishery. </w:t>
      </w:r>
      <w:proofErr w:type="spellStart"/>
      <w:r w:rsidR="009B4F60" w:rsidRPr="009B4F60">
        <w:rPr>
          <w:i/>
          <w:color w:val="000000" w:themeColor="text1"/>
        </w:rPr>
        <w:t>Q</w:t>
      </w:r>
      <w:r w:rsidR="009B4F60" w:rsidRPr="009B4F60">
        <w:rPr>
          <w:i/>
          <w:color w:val="000000" w:themeColor="text1"/>
          <w:vertAlign w:val="subscript"/>
        </w:rPr>
        <w:t>t</w:t>
      </w:r>
      <w:proofErr w:type="gramStart"/>
      <w:r w:rsidR="009B4F60" w:rsidRPr="009B4F60">
        <w:rPr>
          <w:i/>
          <w:color w:val="000000" w:themeColor="text1"/>
          <w:vertAlign w:val="subscript"/>
        </w:rPr>
        <w:t>,IUU</w:t>
      </w:r>
      <w:proofErr w:type="spellEnd"/>
      <w:proofErr w:type="gramEnd"/>
      <w:r w:rsidR="009B4F60">
        <w:rPr>
          <w:color w:val="000000" w:themeColor="text1"/>
        </w:rPr>
        <w:t xml:space="preserve"> varies in each time step such that this profit function is maximized</w:t>
      </w:r>
      <w:r w:rsidR="0099614F">
        <w:rPr>
          <w:color w:val="000000" w:themeColor="text1"/>
        </w:rPr>
        <w:t xml:space="preserve"> (</w:t>
      </w:r>
      <w:proofErr w:type="spellStart"/>
      <w:r w:rsidR="0099614F">
        <w:rPr>
          <w:color w:val="000000" w:themeColor="text1"/>
        </w:rPr>
        <w:t>Arnason</w:t>
      </w:r>
      <w:proofErr w:type="spellEnd"/>
      <w:r w:rsidR="0099614F">
        <w:rPr>
          <w:color w:val="000000" w:themeColor="text1"/>
        </w:rPr>
        <w:t xml:space="preserve"> 2006)</w:t>
      </w:r>
      <w:r w:rsidR="009B4F60">
        <w:rPr>
          <w:color w:val="000000" w:themeColor="text1"/>
        </w:rPr>
        <w:t>.</w:t>
      </w:r>
    </w:p>
    <w:p w14:paraId="50EE6577" w14:textId="77777777" w:rsidR="0042169E" w:rsidRDefault="0042169E" w:rsidP="00696290">
      <w:pPr>
        <w:rPr>
          <w:color w:val="000000" w:themeColor="text1"/>
        </w:rPr>
      </w:pPr>
    </w:p>
    <w:p w14:paraId="64B76F34" w14:textId="56B9D2EB" w:rsidR="0042169E" w:rsidRPr="00981583" w:rsidRDefault="0042169E" w:rsidP="00696290">
      <w:pPr>
        <w:rPr>
          <w:color w:val="000000" w:themeColor="text1"/>
          <w:u w:val="single"/>
        </w:rPr>
      </w:pPr>
      <w:r w:rsidRPr="00981583">
        <w:rPr>
          <w:color w:val="000000" w:themeColor="text1"/>
          <w:u w:val="single"/>
        </w:rPr>
        <w:t>Biological Model</w:t>
      </w:r>
    </w:p>
    <w:p w14:paraId="6C320A16" w14:textId="44DBAF9C" w:rsidR="0042169E" w:rsidRPr="0042169E" w:rsidRDefault="006458EA" w:rsidP="00696290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t+1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+r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r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0000" w:themeColor="text1"/>
                </w:rPr>
                <m:t>K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t,Legal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t,IUU</m:t>
              </m:r>
            </m:sub>
          </m:sSub>
        </m:oMath>
      </m:oMathPara>
    </w:p>
    <w:p w14:paraId="0EAC4F14" w14:textId="77777777" w:rsidR="0042169E" w:rsidRDefault="0042169E" w:rsidP="00696290">
      <w:pPr>
        <w:rPr>
          <w:color w:val="000000" w:themeColor="text1"/>
        </w:rPr>
      </w:pPr>
    </w:p>
    <w:p w14:paraId="62BD0D98" w14:textId="3D83286F" w:rsidR="0042169E" w:rsidRDefault="0042169E" w:rsidP="00696290">
      <w:pPr>
        <w:rPr>
          <w:color w:val="000000" w:themeColor="text1"/>
        </w:rPr>
      </w:pPr>
      <w:proofErr w:type="gramStart"/>
      <w:r>
        <w:rPr>
          <w:color w:val="000000" w:themeColor="text1"/>
        </w:rPr>
        <w:t>where</w:t>
      </w:r>
      <w:proofErr w:type="gramEnd"/>
      <w:r>
        <w:rPr>
          <w:color w:val="000000" w:themeColor="text1"/>
        </w:rPr>
        <w:t xml:space="preserve"> </w:t>
      </w:r>
      <w:proofErr w:type="spellStart"/>
      <w:r w:rsidR="00861916" w:rsidRPr="0083460A">
        <w:rPr>
          <w:i/>
          <w:color w:val="000000" w:themeColor="text1"/>
        </w:rPr>
        <w:t>x</w:t>
      </w:r>
      <w:r w:rsidR="00861916" w:rsidRPr="0083460A">
        <w:rPr>
          <w:i/>
          <w:color w:val="000000" w:themeColor="text1"/>
          <w:vertAlign w:val="subscript"/>
        </w:rPr>
        <w:t>t</w:t>
      </w:r>
      <w:proofErr w:type="spellEnd"/>
      <w:r w:rsidR="00861916">
        <w:rPr>
          <w:color w:val="000000" w:themeColor="text1"/>
        </w:rPr>
        <w:t xml:space="preserve"> is the biomass in each time step, </w:t>
      </w:r>
      <w:r w:rsidRPr="0042169E">
        <w:rPr>
          <w:i/>
          <w:color w:val="000000" w:themeColor="text1"/>
        </w:rPr>
        <w:t>r</w:t>
      </w:r>
      <w:r>
        <w:rPr>
          <w:color w:val="000000" w:themeColor="text1"/>
        </w:rPr>
        <w:t xml:space="preserve"> is the intrinsic growth rate of the population</w:t>
      </w:r>
      <w:r w:rsidR="00580DD1">
        <w:rPr>
          <w:color w:val="000000" w:themeColor="text1"/>
        </w:rPr>
        <w:t>,</w:t>
      </w:r>
      <w:r>
        <w:rPr>
          <w:color w:val="000000" w:themeColor="text1"/>
        </w:rPr>
        <w:t xml:space="preserve"> and </w:t>
      </w:r>
      <w:r w:rsidRPr="0042169E">
        <w:rPr>
          <w:i/>
          <w:color w:val="000000" w:themeColor="text1"/>
        </w:rPr>
        <w:t>K</w:t>
      </w:r>
      <w:r>
        <w:rPr>
          <w:color w:val="000000" w:themeColor="text1"/>
        </w:rPr>
        <w:t xml:space="preserve"> is the carrying capacity.</w:t>
      </w:r>
    </w:p>
    <w:p w14:paraId="7119591D" w14:textId="77777777" w:rsidR="00981583" w:rsidRDefault="00981583" w:rsidP="00696290">
      <w:pPr>
        <w:rPr>
          <w:color w:val="000000" w:themeColor="text1"/>
        </w:rPr>
      </w:pPr>
    </w:p>
    <w:p w14:paraId="747CB454" w14:textId="1137C598" w:rsidR="00981583" w:rsidRDefault="00981583" w:rsidP="00696290">
      <w:pPr>
        <w:rPr>
          <w:color w:val="000000" w:themeColor="text1"/>
          <w:u w:val="single"/>
        </w:rPr>
      </w:pPr>
      <w:r w:rsidRPr="00FA3DDA">
        <w:rPr>
          <w:color w:val="000000" w:themeColor="text1"/>
          <w:u w:val="single"/>
        </w:rPr>
        <w:t>Objective Function</w:t>
      </w:r>
    </w:p>
    <w:p w14:paraId="6EA93224" w14:textId="77777777" w:rsidR="00A60282" w:rsidRDefault="00A60282" w:rsidP="00696290">
      <w:pPr>
        <w:rPr>
          <w:color w:val="000000" w:themeColor="text1"/>
          <w:u w:val="single"/>
        </w:rPr>
      </w:pPr>
    </w:p>
    <w:p w14:paraId="6BF57BB9" w14:textId="122DC948" w:rsidR="00A60282" w:rsidRPr="004B28A0" w:rsidRDefault="00A60282" w:rsidP="00696290">
      <w:pPr>
        <w:rPr>
          <w:i/>
          <w:color w:val="000000" w:themeColor="text1"/>
        </w:rPr>
      </w:pPr>
      <w:r w:rsidRPr="004B28A0">
        <w:rPr>
          <w:i/>
          <w:color w:val="000000" w:themeColor="text1"/>
        </w:rPr>
        <w:t>Fixed dive fee:</w:t>
      </w:r>
    </w:p>
    <w:p w14:paraId="6F1EF206" w14:textId="77777777" w:rsidR="00981583" w:rsidRDefault="00981583" w:rsidP="00696290">
      <w:pPr>
        <w:rPr>
          <w:color w:val="000000" w:themeColor="text1"/>
        </w:rPr>
      </w:pPr>
    </w:p>
    <w:p w14:paraId="23A423F9" w14:textId="6B42F337" w:rsidR="00981583" w:rsidRPr="006458EA" w:rsidRDefault="006458EA" w:rsidP="00696290">
      <w:pPr>
        <w:rPr>
          <w:color w:val="000000" w:themeColor="text1"/>
          <w:sz w:val="20"/>
          <w:szCs w:val="20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arg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max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t,Legal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T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(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t,Legal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(1-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"/>
                      <w:sz w:val="20"/>
                      <w:szCs w:val="20"/>
                    </w:rPr>
                    <m:t>)</m:t>
                  </m:r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+EP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t,IUU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LF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t,Legal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-EC(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)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(1-r)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-t</m:t>
              </m:r>
            </m:sup>
          </m:sSup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2A35EDC8" w14:textId="77777777" w:rsidR="00FA3DDA" w:rsidRDefault="00FA3DDA" w:rsidP="00696290">
      <w:pPr>
        <w:rPr>
          <w:color w:val="000000" w:themeColor="text1"/>
        </w:rPr>
      </w:pPr>
    </w:p>
    <w:p w14:paraId="3C844E28" w14:textId="3E39E04F" w:rsidR="00696290" w:rsidRDefault="008B28B8">
      <w:pPr>
        <w:rPr>
          <w:color w:val="000000" w:themeColor="text1"/>
        </w:rPr>
      </w:pPr>
      <w:proofErr w:type="gramStart"/>
      <w:r>
        <w:rPr>
          <w:color w:val="000000" w:themeColor="text1"/>
        </w:rPr>
        <w:t>where</w:t>
      </w:r>
      <w:proofErr w:type="gramEnd"/>
      <w:r>
        <w:rPr>
          <w:color w:val="000000" w:themeColor="text1"/>
        </w:rPr>
        <w:t xml:space="preserve"> </w:t>
      </w:r>
      <w:r w:rsidRPr="002B2958">
        <w:rPr>
          <w:i/>
          <w:color w:val="000000" w:themeColor="text1"/>
        </w:rPr>
        <w:t>T</w:t>
      </w:r>
      <w:r>
        <w:rPr>
          <w:color w:val="000000" w:themeColor="text1"/>
        </w:rPr>
        <w:t xml:space="preserve"> is the time horizon, </w:t>
      </w:r>
      <w:r w:rsidRPr="003978BF">
        <w:rPr>
          <w:i/>
          <w:color w:val="000000" w:themeColor="text1"/>
        </w:rPr>
        <w:t>r</w:t>
      </w:r>
      <w:r>
        <w:rPr>
          <w:color w:val="000000" w:themeColor="text1"/>
        </w:rPr>
        <w:t xml:space="preserve"> is the discount rate, and </w:t>
      </w:r>
      <w:r w:rsidRPr="00A23754">
        <w:rPr>
          <w:rFonts w:ascii="Cambria" w:hAnsi="Cambria"/>
          <w:i/>
        </w:rPr>
        <w:t>α</w:t>
      </w:r>
      <w:r>
        <w:rPr>
          <w:rFonts w:ascii="Cambria" w:hAnsi="Cambria"/>
        </w:rPr>
        <w:t xml:space="preserve"> is the community’s preference towards fishing profits relat</w:t>
      </w:r>
      <w:bookmarkStart w:id="0" w:name="_GoBack"/>
      <w:bookmarkEnd w:id="0"/>
      <w:r>
        <w:rPr>
          <w:rFonts w:ascii="Cambria" w:hAnsi="Cambria"/>
        </w:rPr>
        <w:t>ive to tourism revenue</w:t>
      </w:r>
      <w:r>
        <w:rPr>
          <w:color w:val="000000" w:themeColor="text1"/>
        </w:rPr>
        <w:t>.</w:t>
      </w:r>
      <w:r w:rsidR="00FA3DDA">
        <w:rPr>
          <w:color w:val="000000" w:themeColor="text1"/>
        </w:rPr>
        <w:t xml:space="preserve"> This function </w:t>
      </w:r>
      <w:r w:rsidR="003978BF">
        <w:rPr>
          <w:color w:val="000000" w:themeColor="text1"/>
        </w:rPr>
        <w:t xml:space="preserve">represents the total social benefit resulting from legal fishing, tourism revenue, </w:t>
      </w:r>
      <w:r w:rsidR="00D5381B">
        <w:rPr>
          <w:color w:val="000000" w:themeColor="text1"/>
        </w:rPr>
        <w:t xml:space="preserve">licensing fees, catch tax, </w:t>
      </w:r>
      <w:r w:rsidR="003978BF">
        <w:rPr>
          <w:color w:val="000000" w:themeColor="text1"/>
        </w:rPr>
        <w:t xml:space="preserve">enforcement fines, and the cost of enforcement. It </w:t>
      </w:r>
      <w:r w:rsidR="00FA3DDA">
        <w:rPr>
          <w:color w:val="000000" w:themeColor="text1"/>
        </w:rPr>
        <w:t xml:space="preserve">is maximized by optimizing the </w:t>
      </w:r>
      <w:r w:rsidR="00803DEE">
        <w:rPr>
          <w:color w:val="000000" w:themeColor="text1"/>
        </w:rPr>
        <w:t xml:space="preserve">vector of legal catch </w:t>
      </w:r>
      <w:r w:rsidR="00FA3DDA">
        <w:rPr>
          <w:color w:val="000000" w:themeColor="text1"/>
        </w:rPr>
        <w:t xml:space="preserve">over time, </w:t>
      </w:r>
      <w:proofErr w:type="spellStart"/>
      <w:r w:rsidR="00FA3DDA" w:rsidRPr="00FA3DDA">
        <w:rPr>
          <w:i/>
          <w:color w:val="000000" w:themeColor="text1"/>
        </w:rPr>
        <w:t>Q</w:t>
      </w:r>
      <w:r w:rsidR="00FA3DDA" w:rsidRPr="00FA3DDA">
        <w:rPr>
          <w:i/>
          <w:color w:val="000000" w:themeColor="text1"/>
          <w:vertAlign w:val="subscript"/>
        </w:rPr>
        <w:t>t</w:t>
      </w:r>
      <w:proofErr w:type="gramStart"/>
      <w:r w:rsidR="00FA3DDA" w:rsidRPr="00FA3DDA">
        <w:rPr>
          <w:i/>
          <w:color w:val="000000" w:themeColor="text1"/>
          <w:vertAlign w:val="subscript"/>
        </w:rPr>
        <w:t>,Legal</w:t>
      </w:r>
      <w:proofErr w:type="spellEnd"/>
      <w:proofErr w:type="gramEnd"/>
      <w:r w:rsidR="00FA3DDA">
        <w:rPr>
          <w:color w:val="000000" w:themeColor="text1"/>
        </w:rPr>
        <w:t xml:space="preserve">, as well as the </w:t>
      </w:r>
      <w:r w:rsidR="00803DEE">
        <w:rPr>
          <w:color w:val="000000" w:themeColor="text1"/>
        </w:rPr>
        <w:t xml:space="preserve">vector </w:t>
      </w:r>
      <w:r w:rsidR="00FA3DDA">
        <w:rPr>
          <w:color w:val="000000" w:themeColor="text1"/>
        </w:rPr>
        <w:t xml:space="preserve">of enforcement effort over time, </w:t>
      </w:r>
      <w:r w:rsidR="00FA3DDA" w:rsidRPr="00FA3DDA">
        <w:rPr>
          <w:i/>
          <w:color w:val="000000" w:themeColor="text1"/>
        </w:rPr>
        <w:t>e</w:t>
      </w:r>
      <w:r w:rsidR="00FA3DDA" w:rsidRPr="00FA3DDA">
        <w:rPr>
          <w:i/>
          <w:color w:val="000000" w:themeColor="text1"/>
          <w:vertAlign w:val="subscript"/>
        </w:rPr>
        <w:t>t</w:t>
      </w:r>
      <w:r w:rsidR="00FA3DDA">
        <w:rPr>
          <w:color w:val="000000" w:themeColor="text1"/>
        </w:rPr>
        <w:t>.</w:t>
      </w:r>
    </w:p>
    <w:p w14:paraId="4D9F1A70" w14:textId="77777777" w:rsidR="00A60282" w:rsidRDefault="00A60282">
      <w:pPr>
        <w:rPr>
          <w:color w:val="000000" w:themeColor="text1"/>
        </w:rPr>
      </w:pPr>
    </w:p>
    <w:p w14:paraId="6BC622E9" w14:textId="699C00E8" w:rsidR="00A60282" w:rsidRPr="004B28A0" w:rsidRDefault="00A60282">
      <w:pPr>
        <w:rPr>
          <w:i/>
          <w:color w:val="000000" w:themeColor="text1"/>
        </w:rPr>
      </w:pPr>
      <w:r w:rsidRPr="004B28A0">
        <w:rPr>
          <w:i/>
          <w:color w:val="000000" w:themeColor="text1"/>
        </w:rPr>
        <w:t>Dive fee for optimal tourism revenue:</w:t>
      </w:r>
    </w:p>
    <w:p w14:paraId="015EAFE7" w14:textId="77777777" w:rsidR="00A60282" w:rsidRDefault="00A60282">
      <w:pPr>
        <w:rPr>
          <w:color w:val="000000" w:themeColor="text1"/>
        </w:rPr>
      </w:pPr>
    </w:p>
    <w:p w14:paraId="0ACBE02A" w14:textId="650E0CA0" w:rsidR="00A60282" w:rsidRPr="00A23754" w:rsidRDefault="006458EA" w:rsidP="00A60282">
      <w:pPr>
        <w:rPr>
          <w:color w:val="000000" w:themeColor="text1"/>
          <w:sz w:val="20"/>
          <w:szCs w:val="20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arg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max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t,Legal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T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(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t,Legal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(1-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"/>
                      <w:sz w:val="20"/>
                      <w:szCs w:val="20"/>
                    </w:rPr>
                    <m:t>)</m:t>
                  </m:r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OTR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+EP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t,IUU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LF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t,L</m:t>
                  </m:r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egal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-EC(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)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(1-r)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-t</m:t>
              </m:r>
            </m:sup>
          </m:sSup>
          <m:r>
            <w:rPr>
              <w:rFonts w:ascii="Cambria Math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14:paraId="4A6360CB" w14:textId="77777777" w:rsidR="00A60282" w:rsidRDefault="00A60282" w:rsidP="00A60282">
      <w:pPr>
        <w:rPr>
          <w:color w:val="000000" w:themeColor="text1"/>
        </w:rPr>
      </w:pPr>
    </w:p>
    <w:p w14:paraId="61853069" w14:textId="69243B76" w:rsidR="00A60282" w:rsidRDefault="002B2958" w:rsidP="00A60282">
      <w:pPr>
        <w:rPr>
          <w:color w:val="000000" w:themeColor="text1"/>
        </w:rPr>
      </w:pPr>
      <w:proofErr w:type="gramStart"/>
      <w:r>
        <w:rPr>
          <w:color w:val="000000" w:themeColor="text1"/>
        </w:rPr>
        <w:t>where</w:t>
      </w:r>
      <w:proofErr w:type="gramEnd"/>
      <w:r>
        <w:rPr>
          <w:color w:val="000000" w:themeColor="text1"/>
        </w:rPr>
        <w:t xml:space="preserve"> </w:t>
      </w:r>
      <w:r w:rsidRPr="002B2958">
        <w:rPr>
          <w:i/>
          <w:color w:val="000000" w:themeColor="text1"/>
        </w:rPr>
        <w:t>T</w:t>
      </w:r>
      <w:r>
        <w:rPr>
          <w:color w:val="000000" w:themeColor="text1"/>
        </w:rPr>
        <w:t xml:space="preserve"> is the time horizon</w:t>
      </w:r>
      <w:r w:rsidR="00A23754">
        <w:rPr>
          <w:color w:val="000000" w:themeColor="text1"/>
        </w:rPr>
        <w:t xml:space="preserve">, </w:t>
      </w:r>
      <w:r w:rsidRPr="003978BF">
        <w:rPr>
          <w:i/>
          <w:color w:val="000000" w:themeColor="text1"/>
        </w:rPr>
        <w:t>r</w:t>
      </w:r>
      <w:r>
        <w:rPr>
          <w:color w:val="000000" w:themeColor="text1"/>
        </w:rPr>
        <w:t xml:space="preserve"> is the discount rate</w:t>
      </w:r>
      <w:r w:rsidR="00A23754">
        <w:rPr>
          <w:color w:val="000000" w:themeColor="text1"/>
        </w:rPr>
        <w:t xml:space="preserve">, and </w:t>
      </w:r>
      <w:r w:rsidR="00A23754" w:rsidRPr="00A23754">
        <w:rPr>
          <w:rFonts w:ascii="Cambria" w:hAnsi="Cambria"/>
          <w:i/>
        </w:rPr>
        <w:t>α</w:t>
      </w:r>
      <w:r w:rsidR="00A23754">
        <w:rPr>
          <w:rFonts w:ascii="Cambria" w:hAnsi="Cambria"/>
        </w:rPr>
        <w:t xml:space="preserve"> is the community’s preference towards fishing profits relative to tourism revenue</w:t>
      </w:r>
      <w:r w:rsidR="00A60282">
        <w:rPr>
          <w:color w:val="000000" w:themeColor="text1"/>
        </w:rPr>
        <w:t xml:space="preserve">. This function represents the total social benefit resulting from legal fishing, tourism revenue, enforcement fines, and the cost of enforcement. </w:t>
      </w:r>
      <w:r w:rsidR="00803DEE">
        <w:rPr>
          <w:color w:val="000000" w:themeColor="text1"/>
        </w:rPr>
        <w:t xml:space="preserve">It is maximized by optimizing the vector of legal catch over time, </w:t>
      </w:r>
      <w:proofErr w:type="spellStart"/>
      <w:r w:rsidR="00803DEE" w:rsidRPr="00FA3DDA">
        <w:rPr>
          <w:i/>
          <w:color w:val="000000" w:themeColor="text1"/>
        </w:rPr>
        <w:t>Q</w:t>
      </w:r>
      <w:r w:rsidR="00803DEE" w:rsidRPr="00FA3DDA">
        <w:rPr>
          <w:i/>
          <w:color w:val="000000" w:themeColor="text1"/>
          <w:vertAlign w:val="subscript"/>
        </w:rPr>
        <w:t>t</w:t>
      </w:r>
      <w:proofErr w:type="gramStart"/>
      <w:r w:rsidR="00803DEE" w:rsidRPr="00FA3DDA">
        <w:rPr>
          <w:i/>
          <w:color w:val="000000" w:themeColor="text1"/>
          <w:vertAlign w:val="subscript"/>
        </w:rPr>
        <w:t>,Legal</w:t>
      </w:r>
      <w:proofErr w:type="spellEnd"/>
      <w:proofErr w:type="gramEnd"/>
      <w:r w:rsidR="00803DEE">
        <w:rPr>
          <w:color w:val="000000" w:themeColor="text1"/>
        </w:rPr>
        <w:t xml:space="preserve">, as well as the vector of enforcement effort over time, </w:t>
      </w:r>
      <w:r w:rsidR="00803DEE" w:rsidRPr="00FA3DDA">
        <w:rPr>
          <w:i/>
          <w:color w:val="000000" w:themeColor="text1"/>
        </w:rPr>
        <w:t>e</w:t>
      </w:r>
      <w:r w:rsidR="00803DEE" w:rsidRPr="00FA3DDA">
        <w:rPr>
          <w:i/>
          <w:color w:val="000000" w:themeColor="text1"/>
          <w:vertAlign w:val="subscript"/>
        </w:rPr>
        <w:t>t</w:t>
      </w:r>
      <w:r w:rsidR="00803DEE">
        <w:rPr>
          <w:color w:val="000000" w:themeColor="text1"/>
        </w:rPr>
        <w:t>.</w:t>
      </w:r>
    </w:p>
    <w:p w14:paraId="288ED69C" w14:textId="77777777" w:rsidR="00A60282" w:rsidRDefault="00A60282">
      <w:pPr>
        <w:rPr>
          <w:color w:val="000000" w:themeColor="text1"/>
        </w:rPr>
      </w:pPr>
    </w:p>
    <w:p w14:paraId="1E2B49FE" w14:textId="68CC691D" w:rsidR="00DA581B" w:rsidRDefault="00DA581B">
      <w:pPr>
        <w:rPr>
          <w:color w:val="000000" w:themeColor="text1"/>
          <w:u w:val="single"/>
        </w:rPr>
      </w:pPr>
      <w:r w:rsidRPr="004E3D04">
        <w:rPr>
          <w:color w:val="000000" w:themeColor="text1"/>
          <w:u w:val="single"/>
        </w:rPr>
        <w:t>Parameters needed</w:t>
      </w:r>
      <w:r w:rsidR="0098083E">
        <w:rPr>
          <w:color w:val="000000" w:themeColor="text1"/>
          <w:u w:val="single"/>
        </w:rPr>
        <w:t xml:space="preserve"> for the case study</w:t>
      </w:r>
      <w:r w:rsidRPr="004E3D04">
        <w:rPr>
          <w:color w:val="000000" w:themeColor="text1"/>
          <w:u w:val="single"/>
        </w:rPr>
        <w:t>:</w:t>
      </w:r>
    </w:p>
    <w:p w14:paraId="4FDACC2C" w14:textId="77777777" w:rsidR="004E3D04" w:rsidRPr="004E3D04" w:rsidRDefault="004E3D04">
      <w:pPr>
        <w:rPr>
          <w:color w:val="000000" w:themeColor="text1"/>
          <w:u w:val="single"/>
        </w:rPr>
      </w:pPr>
    </w:p>
    <w:p w14:paraId="6D8A31E9" w14:textId="69A9BC57" w:rsidR="00DA581B" w:rsidRPr="00DA581B" w:rsidRDefault="00DA581B" w:rsidP="00DA581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Enforcement</w:t>
      </w:r>
    </w:p>
    <w:p w14:paraId="7DC25A94" w14:textId="5A1DDF0C" w:rsidR="00DA581B" w:rsidRDefault="00DA581B" w:rsidP="00DA581B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DA581B">
        <w:rPr>
          <w:i/>
          <w:color w:val="000000" w:themeColor="text1"/>
        </w:rPr>
        <w:t>EC</w:t>
      </w:r>
      <w:r w:rsidRPr="00DA581B">
        <w:rPr>
          <w:i/>
          <w:color w:val="000000" w:themeColor="text1"/>
          <w:vertAlign w:val="subscript"/>
        </w:rPr>
        <w:t>1</w:t>
      </w:r>
      <w:r w:rsidRPr="00DA581B">
        <w:rPr>
          <w:color w:val="000000" w:themeColor="text1"/>
        </w:rPr>
        <w:t xml:space="preserve">, </w:t>
      </w:r>
      <w:r w:rsidRPr="00DA581B">
        <w:rPr>
          <w:i/>
          <w:color w:val="000000" w:themeColor="text1"/>
        </w:rPr>
        <w:t>EC</w:t>
      </w:r>
      <w:r w:rsidRPr="00DA581B">
        <w:rPr>
          <w:i/>
          <w:color w:val="000000" w:themeColor="text1"/>
          <w:vertAlign w:val="subscript"/>
        </w:rPr>
        <w:t>2</w:t>
      </w:r>
      <w:r w:rsidRPr="00DA581B">
        <w:rPr>
          <w:color w:val="000000" w:themeColor="text1"/>
        </w:rPr>
        <w:t xml:space="preserve">, </w:t>
      </w:r>
      <w:r w:rsidRPr="00DA581B">
        <w:rPr>
          <w:i/>
          <w:color w:val="000000" w:themeColor="text1"/>
        </w:rPr>
        <w:t>EC</w:t>
      </w:r>
      <w:r w:rsidRPr="00DA581B">
        <w:rPr>
          <w:i/>
          <w:color w:val="000000" w:themeColor="text1"/>
          <w:vertAlign w:val="subscript"/>
        </w:rPr>
        <w:t>3</w:t>
      </w:r>
      <w:r w:rsidRPr="00DA581B">
        <w:rPr>
          <w:i/>
          <w:color w:val="000000" w:themeColor="text1"/>
        </w:rPr>
        <w:t>, EP</w:t>
      </w:r>
      <w:r w:rsidRPr="00DA581B">
        <w:rPr>
          <w:i/>
          <w:color w:val="000000" w:themeColor="text1"/>
          <w:vertAlign w:val="subscript"/>
        </w:rPr>
        <w:t>1</w:t>
      </w:r>
      <w:r w:rsidRPr="00DA581B">
        <w:rPr>
          <w:color w:val="000000" w:themeColor="text1"/>
        </w:rPr>
        <w:t xml:space="preserve">, </w:t>
      </w:r>
      <w:r w:rsidRPr="00DA581B">
        <w:rPr>
          <w:i/>
          <w:color w:val="000000" w:themeColor="text1"/>
        </w:rPr>
        <w:t>EP</w:t>
      </w:r>
      <w:r w:rsidRPr="00DA581B">
        <w:rPr>
          <w:i/>
          <w:color w:val="000000" w:themeColor="text1"/>
          <w:vertAlign w:val="subscript"/>
        </w:rPr>
        <w:t>2</w:t>
      </w:r>
      <w:r w:rsidRPr="00DA581B">
        <w:rPr>
          <w:color w:val="000000" w:themeColor="text1"/>
        </w:rPr>
        <w:t xml:space="preserve">, </w:t>
      </w:r>
      <w:r w:rsidRPr="00DA581B">
        <w:rPr>
          <w:i/>
          <w:color w:val="000000" w:themeColor="text1"/>
        </w:rPr>
        <w:t>EP</w:t>
      </w:r>
      <w:r w:rsidRPr="00DA581B">
        <w:rPr>
          <w:i/>
          <w:color w:val="000000" w:themeColor="text1"/>
          <w:vertAlign w:val="subscript"/>
        </w:rPr>
        <w:t>3</w:t>
      </w:r>
      <w:r w:rsidR="00AB0ECE">
        <w:rPr>
          <w:i/>
          <w:color w:val="000000" w:themeColor="text1"/>
        </w:rPr>
        <w:t xml:space="preserve"> </w:t>
      </w:r>
      <w:r>
        <w:rPr>
          <w:color w:val="000000" w:themeColor="text1"/>
        </w:rPr>
        <w:t>(or other enforcement parameters if functional form is different)</w:t>
      </w:r>
      <w:r w:rsidR="009D378F">
        <w:rPr>
          <w:i/>
          <w:color w:val="000000" w:themeColor="text1"/>
        </w:rPr>
        <w:t>, f</w:t>
      </w:r>
    </w:p>
    <w:p w14:paraId="2FAB49D2" w14:textId="5F950AA7" w:rsidR="00DA581B" w:rsidRDefault="00DA581B" w:rsidP="00DA581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Economics</w:t>
      </w:r>
    </w:p>
    <w:p w14:paraId="7D7A8032" w14:textId="73C698AF" w:rsidR="00DA581B" w:rsidRPr="00DA581B" w:rsidRDefault="00DA581B" w:rsidP="00DA581B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Tourism</w:t>
      </w:r>
    </w:p>
    <w:p w14:paraId="230A9BF4" w14:textId="2CAA3720" w:rsidR="00DA581B" w:rsidRPr="00DA581B" w:rsidRDefault="00DA581B" w:rsidP="00DA581B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rFonts w:ascii="Cambria" w:hAnsi="Cambria"/>
        </w:rPr>
        <w:t>α</w:t>
      </w:r>
      <w:r w:rsidRPr="0083460A">
        <w:rPr>
          <w:vertAlign w:val="subscript"/>
        </w:rPr>
        <w:t>0</w:t>
      </w:r>
      <w:r>
        <w:t xml:space="preserve">, </w:t>
      </w:r>
      <w:r>
        <w:rPr>
          <w:rFonts w:ascii="Cambria" w:hAnsi="Cambria"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ascii="Cambria" w:hAnsi="Cambria"/>
        </w:rPr>
        <w:t>α</w:t>
      </w:r>
      <w:r>
        <w:rPr>
          <w:vertAlign w:val="subscript"/>
        </w:rPr>
        <w:t>2</w:t>
      </w:r>
      <w:r>
        <w:t xml:space="preserve">, </w:t>
      </w:r>
      <w:r w:rsidRPr="00DA581B">
        <w:rPr>
          <w:i/>
        </w:rPr>
        <w:t>P</w:t>
      </w:r>
      <w:r w:rsidR="0007142A">
        <w:rPr>
          <w:i/>
        </w:rPr>
        <w:t xml:space="preserve"> </w:t>
      </w:r>
      <w:r w:rsidR="0007142A">
        <w:t xml:space="preserve">(for </w:t>
      </w:r>
      <w:r w:rsidR="0007142A">
        <w:rPr>
          <w:i/>
        </w:rPr>
        <w:t>P</w:t>
      </w:r>
      <w:r w:rsidR="0007142A">
        <w:t>, I think we can play with different values to see tradeoffs, but I think a ballpark would be good)</w:t>
      </w:r>
    </w:p>
    <w:p w14:paraId="24DC609F" w14:textId="286BD3E7" w:rsidR="00DA581B" w:rsidRPr="00DA581B" w:rsidRDefault="00DA581B" w:rsidP="00DA581B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Cambria" w:hAnsi="Cambria"/>
        </w:rPr>
        <w:t>Fishing</w:t>
      </w:r>
    </w:p>
    <w:p w14:paraId="35736EBB" w14:textId="1A4FD761" w:rsidR="00DA581B" w:rsidRPr="00AB0ECE" w:rsidRDefault="00DA581B" w:rsidP="00DA581B">
      <w:pPr>
        <w:pStyle w:val="ListParagraph"/>
        <w:numPr>
          <w:ilvl w:val="2"/>
          <w:numId w:val="3"/>
        </w:numPr>
        <w:rPr>
          <w:color w:val="000000" w:themeColor="text1"/>
        </w:rPr>
      </w:pPr>
      <w:proofErr w:type="gramStart"/>
      <w:r>
        <w:rPr>
          <w:rFonts w:ascii="Cambria" w:hAnsi="Cambria"/>
          <w:i/>
        </w:rPr>
        <w:t>p</w:t>
      </w:r>
      <w:proofErr w:type="gramEnd"/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c</w:t>
      </w:r>
      <w:r w:rsidR="00F403C1">
        <w:rPr>
          <w:rFonts w:ascii="Cambria" w:hAnsi="Cambria"/>
          <w:i/>
        </w:rPr>
        <w:t xml:space="preserve">, </w:t>
      </w:r>
      <w:proofErr w:type="spellStart"/>
      <w:r w:rsidR="00F403C1">
        <w:rPr>
          <w:rFonts w:ascii="Cambria" w:hAnsi="Cambria"/>
          <w:i/>
        </w:rPr>
        <w:t>LF</w:t>
      </w:r>
      <w:r w:rsidR="0007142A" w:rsidRPr="0007142A">
        <w:rPr>
          <w:rFonts w:ascii="Cambria" w:hAnsi="Cambria"/>
          <w:i/>
          <w:vertAlign w:val="subscript"/>
        </w:rPr>
        <w:t>t</w:t>
      </w:r>
      <w:proofErr w:type="spellEnd"/>
      <w:r w:rsidR="00F403C1">
        <w:rPr>
          <w:rFonts w:ascii="Cambria" w:hAnsi="Cambria"/>
          <w:i/>
        </w:rPr>
        <w:t xml:space="preserve">, </w:t>
      </w:r>
      <w:proofErr w:type="spellStart"/>
      <w:r w:rsidR="00F403C1">
        <w:rPr>
          <w:rFonts w:ascii="Cambria" w:hAnsi="Cambria"/>
          <w:i/>
        </w:rPr>
        <w:t>v</w:t>
      </w:r>
      <w:r w:rsidR="0007142A" w:rsidRPr="0007142A">
        <w:rPr>
          <w:rFonts w:ascii="Cambria" w:hAnsi="Cambria"/>
          <w:i/>
          <w:vertAlign w:val="subscript"/>
        </w:rPr>
        <w:t>t</w:t>
      </w:r>
      <w:proofErr w:type="spellEnd"/>
      <w:r w:rsidR="0007142A">
        <w:rPr>
          <w:rFonts w:ascii="Cambria" w:hAnsi="Cambria"/>
          <w:i/>
        </w:rPr>
        <w:t xml:space="preserve"> </w:t>
      </w:r>
      <w:r w:rsidR="0007142A">
        <w:rPr>
          <w:rFonts w:ascii="Cambria" w:hAnsi="Cambria"/>
        </w:rPr>
        <w:t xml:space="preserve">(for </w:t>
      </w:r>
      <w:proofErr w:type="spellStart"/>
      <w:r w:rsidR="0007142A">
        <w:rPr>
          <w:rFonts w:ascii="Cambria" w:hAnsi="Cambria"/>
          <w:i/>
        </w:rPr>
        <w:t>LF</w:t>
      </w:r>
      <w:r w:rsidR="0007142A" w:rsidRPr="0007142A">
        <w:rPr>
          <w:rFonts w:ascii="Cambria" w:hAnsi="Cambria"/>
          <w:i/>
          <w:vertAlign w:val="subscript"/>
        </w:rPr>
        <w:t>t</w:t>
      </w:r>
      <w:proofErr w:type="spellEnd"/>
      <w:r w:rsidR="0007142A">
        <w:rPr>
          <w:rFonts w:ascii="Cambria" w:hAnsi="Cambria"/>
          <w:i/>
        </w:rPr>
        <w:t xml:space="preserve">, </w:t>
      </w:r>
      <w:proofErr w:type="spellStart"/>
      <w:r w:rsidR="0007142A">
        <w:rPr>
          <w:rFonts w:ascii="Cambria" w:hAnsi="Cambria"/>
          <w:i/>
        </w:rPr>
        <w:t>v</w:t>
      </w:r>
      <w:r w:rsidR="0007142A" w:rsidRPr="0007142A">
        <w:rPr>
          <w:rFonts w:ascii="Cambria" w:hAnsi="Cambria"/>
          <w:i/>
          <w:vertAlign w:val="subscript"/>
        </w:rPr>
        <w:t>t</w:t>
      </w:r>
      <w:proofErr w:type="spellEnd"/>
      <w:r w:rsidR="0007142A">
        <w:rPr>
          <w:rFonts w:ascii="Cambria" w:hAnsi="Cambria"/>
          <w:i/>
        </w:rPr>
        <w:t xml:space="preserve"> , </w:t>
      </w:r>
      <w:r w:rsidR="0007142A">
        <w:rPr>
          <w:rFonts w:ascii="Cambria" w:hAnsi="Cambria"/>
        </w:rPr>
        <w:t xml:space="preserve">we can also play around </w:t>
      </w:r>
      <w:r w:rsidR="00CF4B25">
        <w:rPr>
          <w:rFonts w:ascii="Cambria" w:hAnsi="Cambria"/>
        </w:rPr>
        <w:t>with these, but a ballpark would be good)</w:t>
      </w:r>
    </w:p>
    <w:p w14:paraId="1548468E" w14:textId="4F60C21A" w:rsidR="00AB0ECE" w:rsidRPr="00AB0ECE" w:rsidRDefault="00AB0ECE" w:rsidP="00AB0EC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ascii="Cambria" w:hAnsi="Cambria"/>
        </w:rPr>
        <w:t>Biological</w:t>
      </w:r>
    </w:p>
    <w:p w14:paraId="10C7785A" w14:textId="5FCAEC63" w:rsidR="00AB0ECE" w:rsidRPr="00DA581B" w:rsidRDefault="00AB0ECE" w:rsidP="00AB0ECE">
      <w:pPr>
        <w:pStyle w:val="ListParagraph"/>
        <w:numPr>
          <w:ilvl w:val="1"/>
          <w:numId w:val="3"/>
        </w:numPr>
        <w:rPr>
          <w:color w:val="000000" w:themeColor="text1"/>
        </w:rPr>
      </w:pPr>
      <w:proofErr w:type="gramStart"/>
      <w:r>
        <w:rPr>
          <w:rFonts w:ascii="Cambria" w:hAnsi="Cambria"/>
          <w:i/>
        </w:rPr>
        <w:t>r</w:t>
      </w:r>
      <w:proofErr w:type="gramEnd"/>
      <w:r>
        <w:rPr>
          <w:rFonts w:ascii="Cambria" w:hAnsi="Cambria"/>
        </w:rPr>
        <w:t xml:space="preserve">, </w:t>
      </w:r>
      <w:r w:rsidRPr="00AB0ECE">
        <w:rPr>
          <w:rFonts w:ascii="Cambria" w:hAnsi="Cambria"/>
          <w:i/>
        </w:rPr>
        <w:t>K</w:t>
      </w:r>
      <w:r w:rsidR="006846F5">
        <w:rPr>
          <w:rFonts w:ascii="Cambria" w:hAnsi="Cambria"/>
          <w:i/>
        </w:rPr>
        <w:t xml:space="preserve">, x0 </w:t>
      </w:r>
      <w:r w:rsidR="006846F5" w:rsidRPr="00013563">
        <w:rPr>
          <w:rFonts w:ascii="Cambria" w:hAnsi="Cambria"/>
        </w:rPr>
        <w:t xml:space="preserve">(if </w:t>
      </w:r>
      <w:r w:rsidR="00013563" w:rsidRPr="00013563">
        <w:rPr>
          <w:rFonts w:ascii="Cambria" w:hAnsi="Cambria"/>
        </w:rPr>
        <w:t xml:space="preserve">x0 is </w:t>
      </w:r>
      <w:r w:rsidR="006846F5" w:rsidRPr="00013563">
        <w:rPr>
          <w:rFonts w:ascii="Cambria" w:hAnsi="Cambria"/>
        </w:rPr>
        <w:t>available – otherwise we can examine a range of starting conditions)</w:t>
      </w:r>
    </w:p>
    <w:sectPr w:rsidR="00AB0ECE" w:rsidRPr="00DA581B" w:rsidSect="00C701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854DB"/>
    <w:multiLevelType w:val="hybridMultilevel"/>
    <w:tmpl w:val="549C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77271"/>
    <w:multiLevelType w:val="hybridMultilevel"/>
    <w:tmpl w:val="694A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61B78"/>
    <w:multiLevelType w:val="hybridMultilevel"/>
    <w:tmpl w:val="EF88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0A"/>
    <w:rsid w:val="00013563"/>
    <w:rsid w:val="00065E06"/>
    <w:rsid w:val="0007142A"/>
    <w:rsid w:val="000B3012"/>
    <w:rsid w:val="001B4883"/>
    <w:rsid w:val="001C10EC"/>
    <w:rsid w:val="00276822"/>
    <w:rsid w:val="002B2958"/>
    <w:rsid w:val="002C4A79"/>
    <w:rsid w:val="00314400"/>
    <w:rsid w:val="003705D8"/>
    <w:rsid w:val="003978BF"/>
    <w:rsid w:val="003A11B2"/>
    <w:rsid w:val="003C28ED"/>
    <w:rsid w:val="003D1FFB"/>
    <w:rsid w:val="0042169E"/>
    <w:rsid w:val="0044624F"/>
    <w:rsid w:val="004B28A0"/>
    <w:rsid w:val="004E094A"/>
    <w:rsid w:val="004E3D04"/>
    <w:rsid w:val="00514E43"/>
    <w:rsid w:val="00536A1E"/>
    <w:rsid w:val="00580DD1"/>
    <w:rsid w:val="005D0161"/>
    <w:rsid w:val="006458EA"/>
    <w:rsid w:val="00661A8C"/>
    <w:rsid w:val="006846F5"/>
    <w:rsid w:val="00696290"/>
    <w:rsid w:val="00746A45"/>
    <w:rsid w:val="00803DEE"/>
    <w:rsid w:val="00830E22"/>
    <w:rsid w:val="0083460A"/>
    <w:rsid w:val="00861916"/>
    <w:rsid w:val="00874544"/>
    <w:rsid w:val="00885868"/>
    <w:rsid w:val="008B28B8"/>
    <w:rsid w:val="008B2AAD"/>
    <w:rsid w:val="00933B1F"/>
    <w:rsid w:val="00966B36"/>
    <w:rsid w:val="0098083E"/>
    <w:rsid w:val="00981583"/>
    <w:rsid w:val="0099614F"/>
    <w:rsid w:val="009B4F60"/>
    <w:rsid w:val="009D378F"/>
    <w:rsid w:val="009D4392"/>
    <w:rsid w:val="009F30C4"/>
    <w:rsid w:val="00A23754"/>
    <w:rsid w:val="00A31739"/>
    <w:rsid w:val="00A60282"/>
    <w:rsid w:val="00AB0ECE"/>
    <w:rsid w:val="00AB7435"/>
    <w:rsid w:val="00B57E41"/>
    <w:rsid w:val="00C7016D"/>
    <w:rsid w:val="00C87D04"/>
    <w:rsid w:val="00CA73DF"/>
    <w:rsid w:val="00CF4B25"/>
    <w:rsid w:val="00D17469"/>
    <w:rsid w:val="00D45DBA"/>
    <w:rsid w:val="00D5381B"/>
    <w:rsid w:val="00D73095"/>
    <w:rsid w:val="00DA581B"/>
    <w:rsid w:val="00E3285F"/>
    <w:rsid w:val="00E626ED"/>
    <w:rsid w:val="00E921F3"/>
    <w:rsid w:val="00EB6163"/>
    <w:rsid w:val="00F1618D"/>
    <w:rsid w:val="00F403C1"/>
    <w:rsid w:val="00F518F6"/>
    <w:rsid w:val="00F7245B"/>
    <w:rsid w:val="00F72E86"/>
    <w:rsid w:val="00FA3DDA"/>
    <w:rsid w:val="00FA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B87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6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6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0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6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6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6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0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753</Words>
  <Characters>4294</Characters>
  <Application>Microsoft Macintosh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McDonald</dc:creator>
  <cp:keywords/>
  <dc:description/>
  <cp:lastModifiedBy>Gavin McDonald</cp:lastModifiedBy>
  <cp:revision>69</cp:revision>
  <dcterms:created xsi:type="dcterms:W3CDTF">2014-11-18T19:52:00Z</dcterms:created>
  <dcterms:modified xsi:type="dcterms:W3CDTF">2014-11-21T01:28:00Z</dcterms:modified>
</cp:coreProperties>
</file>