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80B2F" w14:textId="4A5D1865" w:rsidR="005D196F" w:rsidRPr="0030599B" w:rsidRDefault="00C97F62" w:rsidP="007548C5">
      <w:pPr>
        <w:jc w:val="center"/>
        <w:rPr>
          <w:rFonts w:ascii="Arial" w:eastAsia="Times New Roman" w:hAnsi="Arial" w:cs="Arial"/>
          <w:b/>
          <w:bCs/>
          <w:lang w:val="en-US" w:eastAsia="en-GB"/>
        </w:rPr>
      </w:pPr>
      <w:r w:rsidRPr="00C97F62">
        <w:rPr>
          <w:rFonts w:ascii="Arial" w:eastAsia="Times New Roman" w:hAnsi="Arial" w:cs="Arial"/>
          <w:b/>
          <w:bCs/>
          <w:lang w:val="en-US" w:eastAsia="en-GB"/>
        </w:rPr>
        <w:t>Remote Encoding and Decoding of Electric Fields through Acoustoelectric Heterodyning Tools and Datasets</w:t>
      </w:r>
    </w:p>
    <w:p w14:paraId="50249658" w14:textId="77777777" w:rsidR="005D196F" w:rsidRPr="0030599B" w:rsidRDefault="005D196F" w:rsidP="005D196F">
      <w:pPr>
        <w:pStyle w:val="NormalWeb"/>
        <w:shd w:val="clear" w:color="auto" w:fill="FFFFFF"/>
        <w:spacing w:before="0" w:beforeAutospacing="0" w:after="240" w:afterAutospacing="0"/>
        <w:rPr>
          <w:rFonts w:ascii="Arial" w:hAnsi="Arial" w:cs="Arial"/>
          <w:color w:val="24292F"/>
          <w:sz w:val="22"/>
          <w:szCs w:val="22"/>
        </w:rPr>
      </w:pPr>
      <w:r w:rsidRPr="0030599B">
        <w:rPr>
          <w:rFonts w:ascii="Arial" w:hAnsi="Arial" w:cs="Arial"/>
          <w:color w:val="24292F"/>
          <w:sz w:val="22"/>
          <w:szCs w:val="22"/>
        </w:rPr>
        <w:t xml:space="preserve">Herein lies code to support the figures and findings in the Acoustoelectric article. The data that goes with the code in this repository </w:t>
      </w:r>
      <w:proofErr w:type="gramStart"/>
      <w:r w:rsidRPr="0030599B">
        <w:rPr>
          <w:rFonts w:ascii="Arial" w:hAnsi="Arial" w:cs="Arial"/>
          <w:color w:val="24292F"/>
          <w:sz w:val="22"/>
          <w:szCs w:val="22"/>
        </w:rPr>
        <w:t>is located in</w:t>
      </w:r>
      <w:proofErr w:type="gramEnd"/>
      <w:r w:rsidRPr="0030599B">
        <w:rPr>
          <w:rFonts w:ascii="Arial" w:hAnsi="Arial" w:cs="Arial"/>
          <w:color w:val="24292F"/>
          <w:sz w:val="22"/>
          <w:szCs w:val="22"/>
        </w:rPr>
        <w:t xml:space="preserve"> </w:t>
      </w:r>
      <w:proofErr w:type="spellStart"/>
      <w:r w:rsidRPr="0030599B">
        <w:rPr>
          <w:rFonts w:ascii="Arial" w:hAnsi="Arial" w:cs="Arial"/>
          <w:color w:val="24292F"/>
          <w:sz w:val="22"/>
          <w:szCs w:val="22"/>
        </w:rPr>
        <w:t>Figshare</w:t>
      </w:r>
      <w:proofErr w:type="spellEnd"/>
      <w:r w:rsidRPr="0030599B">
        <w:rPr>
          <w:rFonts w:ascii="Arial" w:hAnsi="Arial" w:cs="Arial"/>
          <w:color w:val="24292F"/>
          <w:sz w:val="22"/>
          <w:szCs w:val="22"/>
        </w:rPr>
        <w:t xml:space="preserve"> and referenced in this readme. Before running the code, you will need to download the data files and place them in the folders that run the code that pertains to them.</w:t>
      </w:r>
    </w:p>
    <w:p w14:paraId="26A887F6" w14:textId="52CB0103" w:rsidR="005D196F" w:rsidRPr="0030599B" w:rsidRDefault="005D196F" w:rsidP="005D196F">
      <w:pPr>
        <w:pStyle w:val="NormalWeb"/>
        <w:shd w:val="clear" w:color="auto" w:fill="FFFFFF"/>
        <w:spacing w:before="0" w:beforeAutospacing="0" w:after="240" w:afterAutospacing="0"/>
        <w:rPr>
          <w:rFonts w:ascii="Arial" w:hAnsi="Arial" w:cs="Arial"/>
          <w:color w:val="24292F"/>
          <w:sz w:val="22"/>
          <w:szCs w:val="22"/>
        </w:rPr>
      </w:pPr>
      <w:r w:rsidRPr="0030599B">
        <w:rPr>
          <w:rFonts w:ascii="Arial" w:hAnsi="Arial" w:cs="Arial"/>
          <w:color w:val="24292F"/>
          <w:sz w:val="22"/>
          <w:szCs w:val="22"/>
        </w:rPr>
        <w:t xml:space="preserve">Screenshots of the expected outputs are provided, as </w:t>
      </w:r>
      <w:r w:rsidR="009B3588">
        <w:rPr>
          <w:rFonts w:ascii="Arial" w:hAnsi="Arial" w:cs="Arial"/>
          <w:color w:val="24292F"/>
          <w:sz w:val="22"/>
          <w:szCs w:val="22"/>
        </w:rPr>
        <w:t>are</w:t>
      </w:r>
      <w:r w:rsidRPr="0030599B">
        <w:rPr>
          <w:rFonts w:ascii="Arial" w:hAnsi="Arial" w:cs="Arial"/>
          <w:color w:val="24292F"/>
          <w:sz w:val="22"/>
          <w:szCs w:val="22"/>
        </w:rPr>
        <w:t xml:space="preserve"> Python, Matplotlib, </w:t>
      </w:r>
      <w:proofErr w:type="spellStart"/>
      <w:r w:rsidRPr="0030599B">
        <w:rPr>
          <w:rFonts w:ascii="Arial" w:hAnsi="Arial" w:cs="Arial"/>
          <w:color w:val="24292F"/>
          <w:sz w:val="22"/>
          <w:szCs w:val="22"/>
        </w:rPr>
        <w:t>Scipy</w:t>
      </w:r>
      <w:proofErr w:type="spellEnd"/>
      <w:r w:rsidRPr="0030599B">
        <w:rPr>
          <w:rFonts w:ascii="Arial" w:hAnsi="Arial" w:cs="Arial"/>
          <w:color w:val="24292F"/>
          <w:sz w:val="22"/>
          <w:szCs w:val="22"/>
        </w:rPr>
        <w:t xml:space="preserve"> and </w:t>
      </w:r>
      <w:proofErr w:type="spellStart"/>
      <w:r w:rsidRPr="0030599B">
        <w:rPr>
          <w:rFonts w:ascii="Arial" w:hAnsi="Arial" w:cs="Arial"/>
          <w:color w:val="24292F"/>
          <w:sz w:val="22"/>
          <w:szCs w:val="22"/>
        </w:rPr>
        <w:t>Numpy</w:t>
      </w:r>
      <w:proofErr w:type="spellEnd"/>
      <w:r w:rsidRPr="0030599B">
        <w:rPr>
          <w:rFonts w:ascii="Arial" w:hAnsi="Arial" w:cs="Arial"/>
          <w:color w:val="24292F"/>
          <w:sz w:val="22"/>
          <w:szCs w:val="22"/>
        </w:rPr>
        <w:t xml:space="preserve"> versions used.</w:t>
      </w:r>
    </w:p>
    <w:p w14:paraId="2A74A19D" w14:textId="77777777" w:rsidR="005D196F" w:rsidRPr="0030599B" w:rsidRDefault="005D196F" w:rsidP="005D196F">
      <w:pPr>
        <w:pStyle w:val="NormalWeb"/>
        <w:shd w:val="clear" w:color="auto" w:fill="FFFFFF"/>
        <w:spacing w:before="0" w:beforeAutospacing="0" w:after="240" w:afterAutospacing="0"/>
        <w:rPr>
          <w:rFonts w:ascii="Arial" w:hAnsi="Arial" w:cs="Arial"/>
          <w:color w:val="24292F"/>
          <w:sz w:val="22"/>
          <w:szCs w:val="22"/>
        </w:rPr>
      </w:pPr>
      <w:r w:rsidRPr="0030599B">
        <w:rPr>
          <w:rFonts w:ascii="Arial" w:hAnsi="Arial" w:cs="Arial"/>
          <w:color w:val="24292F"/>
          <w:sz w:val="22"/>
          <w:szCs w:val="22"/>
        </w:rPr>
        <w:t>To see all the files uploaded for this project see DOI: 10.6084/m9.figshare.c.6365098</w:t>
      </w:r>
    </w:p>
    <w:p w14:paraId="254304BB" w14:textId="59D27FB3" w:rsidR="005D196F" w:rsidRPr="00A7154C" w:rsidRDefault="006453CD" w:rsidP="00D85F04">
      <w:pPr>
        <w:rPr>
          <w:rFonts w:ascii="Arial" w:hAnsi="Arial" w:cs="Arial"/>
          <w:u w:val="single"/>
          <w:lang w:val="en-US"/>
        </w:rPr>
      </w:pPr>
      <w:r w:rsidRPr="00A7154C">
        <w:rPr>
          <w:rFonts w:ascii="Arial" w:hAnsi="Arial" w:cs="Arial"/>
          <w:u w:val="single"/>
          <w:lang w:val="en-US"/>
        </w:rPr>
        <w:t>Installation Note</w:t>
      </w:r>
    </w:p>
    <w:p w14:paraId="707B62A6" w14:textId="2E0A7108" w:rsidR="006453CD" w:rsidRDefault="006453CD" w:rsidP="00645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92F"/>
          <w:sz w:val="20"/>
          <w:szCs w:val="20"/>
          <w:bdr w:val="none" w:sz="0" w:space="0" w:color="auto" w:frame="1"/>
          <w:lang w:val="en-AU" w:eastAsia="zh-CN"/>
        </w:rPr>
      </w:pPr>
      <w:r w:rsidRPr="006453CD">
        <w:rPr>
          <w:rFonts w:ascii="Menlo" w:eastAsia="Times New Roman" w:hAnsi="Menlo" w:cs="Menlo"/>
          <w:color w:val="24292F"/>
          <w:sz w:val="20"/>
          <w:szCs w:val="20"/>
          <w:bdr w:val="none" w:sz="0" w:space="0" w:color="auto" w:frame="1"/>
          <w:lang w:val="en-AU" w:eastAsia="zh-CN"/>
        </w:rPr>
        <w:t xml:space="preserve">Python 3.7.9 </w:t>
      </w:r>
    </w:p>
    <w:p w14:paraId="619F153F" w14:textId="77777777" w:rsidR="006453CD" w:rsidRPr="006453CD" w:rsidRDefault="006453CD" w:rsidP="00645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92F"/>
          <w:sz w:val="20"/>
          <w:szCs w:val="20"/>
          <w:lang w:val="en-AU" w:eastAsia="zh-CN"/>
        </w:rPr>
      </w:pPr>
    </w:p>
    <w:p w14:paraId="75252BB3" w14:textId="42091D94" w:rsidR="006453CD" w:rsidRPr="006453CD" w:rsidRDefault="006453CD" w:rsidP="006453CD">
      <w:pPr>
        <w:spacing w:after="0" w:line="240" w:lineRule="auto"/>
        <w:rPr>
          <w:rFonts w:ascii="Segoe UI" w:eastAsia="Times New Roman" w:hAnsi="Segoe UI" w:cs="Segoe UI"/>
          <w:color w:val="24292F"/>
          <w:shd w:val="clear" w:color="auto" w:fill="FFFFFF"/>
          <w:lang w:val="en-AU" w:eastAsia="zh-CN"/>
        </w:rPr>
      </w:pPr>
      <w:r w:rsidRPr="006453CD">
        <w:rPr>
          <w:rFonts w:ascii="Segoe UI" w:eastAsia="Times New Roman" w:hAnsi="Segoe UI" w:cs="Segoe UI"/>
          <w:color w:val="24292F"/>
          <w:shd w:val="clear" w:color="auto" w:fill="FFFFFF"/>
          <w:lang w:val="en-AU" w:eastAsia="zh-CN"/>
        </w:rPr>
        <w:t>To run the code supplied with the figures, Python and associated scientific computing libraries will need to be installed according to:</w:t>
      </w:r>
    </w:p>
    <w:p w14:paraId="72C091E0" w14:textId="77777777" w:rsidR="006453CD" w:rsidRPr="006453CD" w:rsidRDefault="006453CD" w:rsidP="006453CD">
      <w:pPr>
        <w:spacing w:after="0" w:line="240" w:lineRule="auto"/>
        <w:rPr>
          <w:rFonts w:ascii="Times New Roman" w:eastAsia="Times New Roman" w:hAnsi="Times New Roman" w:cs="Times New Roman"/>
          <w:sz w:val="24"/>
          <w:szCs w:val="24"/>
          <w:lang w:val="en-AU" w:eastAsia="zh-CN"/>
        </w:rPr>
      </w:pPr>
    </w:p>
    <w:p w14:paraId="7B79CFB7" w14:textId="53167DC1" w:rsidR="006453CD" w:rsidRDefault="006453CD" w:rsidP="0070455A">
      <w:pPr>
        <w:pStyle w:val="HTMLPreformatted"/>
        <w:rPr>
          <w:rStyle w:val="HTMLCode"/>
          <w:rFonts w:ascii="Menlo" w:hAnsi="Menlo" w:cs="Menlo"/>
          <w:color w:val="24292F"/>
          <w:bdr w:val="none" w:sz="0" w:space="0" w:color="auto" w:frame="1"/>
        </w:rPr>
      </w:pPr>
      <w:r>
        <w:rPr>
          <w:rStyle w:val="HTMLCode"/>
          <w:rFonts w:ascii="Menlo" w:hAnsi="Menlo" w:cs="Menlo"/>
          <w:color w:val="24292F"/>
          <w:bdr w:val="none" w:sz="0" w:space="0" w:color="auto" w:frame="1"/>
        </w:rPr>
        <w:t>pip install -r requirements.txt</w:t>
      </w:r>
    </w:p>
    <w:p w14:paraId="20E33300" w14:textId="77777777" w:rsidR="0070455A" w:rsidRPr="0070455A" w:rsidRDefault="0070455A" w:rsidP="0070455A">
      <w:pPr>
        <w:pStyle w:val="HTMLPreformatted"/>
        <w:rPr>
          <w:rFonts w:ascii="Menlo" w:hAnsi="Menlo" w:cs="Menlo"/>
          <w:color w:val="24292F"/>
        </w:rPr>
      </w:pPr>
    </w:p>
    <w:p w14:paraId="7D546C71" w14:textId="77777777" w:rsidR="00A7154C" w:rsidRDefault="00A7154C" w:rsidP="00D85F04">
      <w:pPr>
        <w:rPr>
          <w:rFonts w:ascii="Arial" w:hAnsi="Arial" w:cs="Arial"/>
          <w:u w:val="single"/>
          <w:lang w:val="en-AU"/>
        </w:rPr>
      </w:pPr>
      <w:r w:rsidRPr="00A7154C">
        <w:rPr>
          <w:rFonts w:ascii="Arial" w:hAnsi="Arial" w:cs="Arial"/>
          <w:u w:val="single"/>
          <w:lang w:val="en-AU"/>
        </w:rPr>
        <w:t>Homogeneous Acoustoelectric Simulation</w:t>
      </w:r>
    </w:p>
    <w:p w14:paraId="1DA051D9" w14:textId="4D0F7C0D" w:rsidR="00A7154C" w:rsidRDefault="00A7154C" w:rsidP="00A7154C">
      <w:pPr>
        <w:rPr>
          <w:rFonts w:ascii="Arial" w:hAnsi="Arial" w:cs="Arial"/>
          <w:lang w:val="en-AU"/>
        </w:rPr>
      </w:pPr>
      <w:r w:rsidRPr="00A7154C">
        <w:rPr>
          <w:rFonts w:ascii="Arial" w:hAnsi="Arial" w:cs="Arial"/>
          <w:lang w:val="en-AU"/>
        </w:rPr>
        <w:t xml:space="preserve">Fourier(k-space) Poisson solution for the Acoustoelectric effect. Please see the article supplementary section for </w:t>
      </w:r>
      <w:r w:rsidR="003F3EF2">
        <w:rPr>
          <w:rFonts w:ascii="Arial" w:hAnsi="Arial" w:cs="Arial"/>
          <w:lang w:val="en-AU"/>
        </w:rPr>
        <w:t xml:space="preserve">the </w:t>
      </w:r>
      <w:r w:rsidRPr="00A7154C">
        <w:rPr>
          <w:rFonts w:ascii="Arial" w:hAnsi="Arial" w:cs="Arial"/>
          <w:lang w:val="en-AU"/>
        </w:rPr>
        <w:t xml:space="preserve">full derivation, with the simulation </w:t>
      </w:r>
      <w:r w:rsidR="0019515C">
        <w:rPr>
          <w:rFonts w:ascii="Arial" w:hAnsi="Arial" w:cs="Arial"/>
          <w:lang w:val="en-AU"/>
        </w:rPr>
        <w:t xml:space="preserve">rationale </w:t>
      </w:r>
      <w:r w:rsidRPr="00A7154C">
        <w:rPr>
          <w:rFonts w:ascii="Arial" w:hAnsi="Arial" w:cs="Arial"/>
          <w:lang w:val="en-AU"/>
        </w:rPr>
        <w:t>described in methods. To solve the homogeneous solution of the equation:</w:t>
      </w:r>
    </w:p>
    <w:p w14:paraId="0F1C3388" w14:textId="1A5DA5A1" w:rsidR="006834D3" w:rsidRPr="00A7154C" w:rsidRDefault="006834D3" w:rsidP="006834D3">
      <w:pPr>
        <w:jc w:val="center"/>
        <w:rPr>
          <w:rFonts w:ascii="Arial" w:hAnsi="Arial" w:cs="Arial"/>
          <w:lang w:val="en-AU"/>
        </w:rPr>
      </w:pPr>
      <m:oMathPara>
        <m:oMath>
          <m:r>
            <m:rPr>
              <m:sty m:val="p"/>
            </m:rPr>
            <w:rPr>
              <w:rFonts w:ascii="Cambria Math" w:eastAsia="Times New Roman" w:hAnsi="Cambria Math" w:cs="Arial"/>
              <w:color w:val="000000" w:themeColor="text1"/>
            </w:rPr>
            <m:t>∇</m:t>
          </m:r>
          <m:r>
            <m:rPr>
              <m:sty m:val="p"/>
            </m:rPr>
            <w:rPr>
              <w:rFonts w:ascii="Cambria Math" w:eastAsia="Times New Roman" w:hAnsi="Cambria Math" w:cs="Arial"/>
            </w:rPr>
            <m:t>∙</m:t>
          </m:r>
          <m:sSub>
            <m:sSubPr>
              <m:ctrlPr>
                <w:rPr>
                  <w:rFonts w:ascii="Cambria Math" w:eastAsiaTheme="majorEastAsia" w:hAnsi="Cambria Math" w:cs="Arial"/>
                  <w:bCs/>
                  <w:i/>
                </w:rPr>
              </m:ctrlPr>
            </m:sSubPr>
            <m:e>
              <m:acc>
                <m:accPr>
                  <m:chr m:val="⃗"/>
                  <m:ctrlPr>
                    <w:rPr>
                      <w:rFonts w:ascii="Cambria Math" w:eastAsiaTheme="majorEastAsia" w:hAnsi="Cambria Math" w:cs="Arial"/>
                      <w:bCs/>
                      <w:i/>
                    </w:rPr>
                  </m:ctrlPr>
                </m:accPr>
                <m:e>
                  <m:r>
                    <w:rPr>
                      <w:rFonts w:ascii="Cambria Math" w:eastAsiaTheme="majorEastAsia" w:hAnsi="Cambria Math" w:cs="Arial"/>
                    </w:rPr>
                    <m:t>E</m:t>
                  </m:r>
                </m:e>
              </m:acc>
            </m:e>
            <m:sub>
              <m:r>
                <w:rPr>
                  <w:rFonts w:ascii="Cambria Math" w:eastAsiaTheme="majorEastAsia" w:hAnsi="Cambria Math" w:cs="Arial"/>
                </w:rPr>
                <m:t>ae</m:t>
              </m:r>
            </m:sub>
          </m:sSub>
          <m:r>
            <w:rPr>
              <w:rFonts w:ascii="Cambria Math" w:eastAsiaTheme="majorEastAsia" w:hAnsi="Cambria Math" w:cs="Arial"/>
              <w:color w:val="000000" w:themeColor="text1"/>
            </w:rPr>
            <m:t>= -</m:t>
          </m:r>
          <m:r>
            <m:rPr>
              <m:sty m:val="p"/>
            </m:rPr>
            <w:rPr>
              <w:rFonts w:ascii="Cambria Math" w:eastAsia="Times New Roman" w:hAnsi="Cambria Math" w:cs="Arial"/>
              <w:color w:val="000000" w:themeColor="text1"/>
            </w:rPr>
            <m:t xml:space="preserve"> </m:t>
          </m:r>
          <m:r>
            <w:rPr>
              <w:rFonts w:ascii="Cambria Math" w:eastAsia="Times New Roman" w:hAnsi="Cambria Math" w:cs="Arial"/>
              <w:color w:val="000000" w:themeColor="text1"/>
            </w:rPr>
            <m:t>k</m:t>
          </m:r>
          <m:r>
            <m:rPr>
              <m:sty m:val="p"/>
            </m:rPr>
            <w:rPr>
              <w:rFonts w:ascii="Cambria Math" w:eastAsia="Times New Roman" w:hAnsi="Cambria Math" w:cs="Arial"/>
              <w:color w:val="000000" w:themeColor="text1"/>
            </w:rPr>
            <m:t xml:space="preserve">∇ </m:t>
          </m:r>
          <m:r>
            <w:rPr>
              <w:rFonts w:ascii="Cambria Math" w:eastAsia="Times New Roman" w:hAnsi="Cambria Math" w:cs="Arial"/>
              <w:color w:val="000000" w:themeColor="text1"/>
            </w:rPr>
            <m:t>P</m:t>
          </m:r>
          <m:r>
            <m:rPr>
              <m:sty m:val="p"/>
            </m:rPr>
            <w:rPr>
              <w:rFonts w:ascii="Cambria Math" w:eastAsia="Times New Roman" w:hAnsi="Cambria Math" w:cs="Arial"/>
              <w:color w:val="000000" w:themeColor="text1"/>
            </w:rPr>
            <m:t>∙</m:t>
          </m:r>
          <m:sSub>
            <m:sSubPr>
              <m:ctrlPr>
                <w:rPr>
                  <w:rFonts w:ascii="Cambria Math" w:eastAsiaTheme="majorEastAsia" w:hAnsi="Cambria Math" w:cs="Arial"/>
                  <w:bCs/>
                  <w:i/>
                  <w:color w:val="000000" w:themeColor="text1"/>
                </w:rPr>
              </m:ctrlPr>
            </m:sSubPr>
            <m:e>
              <m:acc>
                <m:accPr>
                  <m:chr m:val="⃗"/>
                  <m:ctrlPr>
                    <w:rPr>
                      <w:rFonts w:ascii="Cambria Math" w:eastAsiaTheme="majorEastAsia" w:hAnsi="Cambria Math" w:cs="Arial"/>
                      <w:bCs/>
                      <w:i/>
                      <w:color w:val="000000" w:themeColor="text1"/>
                    </w:rPr>
                  </m:ctrlPr>
                </m:accPr>
                <m:e>
                  <m:r>
                    <w:rPr>
                      <w:rFonts w:ascii="Cambria Math" w:eastAsiaTheme="majorEastAsia" w:hAnsi="Cambria Math" w:cs="Arial"/>
                    </w:rPr>
                    <m:t>E</m:t>
                  </m:r>
                </m:e>
              </m:acc>
            </m:e>
            <m:sub>
              <m:r>
                <w:rPr>
                  <w:rFonts w:ascii="Cambria Math" w:eastAsiaTheme="majorEastAsia" w:hAnsi="Cambria Math" w:cs="Arial"/>
                  <w:color w:val="000000" w:themeColor="text1"/>
                </w:rPr>
                <m:t>0</m:t>
              </m:r>
            </m:sub>
          </m:sSub>
        </m:oMath>
      </m:oMathPara>
    </w:p>
    <w:p w14:paraId="26A22F73" w14:textId="028BABF1" w:rsidR="00A7154C" w:rsidRDefault="00A7154C" w:rsidP="00A7154C">
      <w:pPr>
        <w:rPr>
          <w:rFonts w:ascii="Arial" w:hAnsi="Arial" w:cs="Arial"/>
          <w:lang w:val="en-AU"/>
        </w:rPr>
      </w:pPr>
      <w:r w:rsidRPr="00A7154C">
        <w:rPr>
          <w:rFonts w:ascii="Arial" w:hAnsi="Arial" w:cs="Arial"/>
          <w:lang w:val="en-AU"/>
        </w:rPr>
        <w:t xml:space="preserve">we consider the Laplacian of the potential (since </w:t>
      </w:r>
      <m:oMath>
        <m:sSub>
          <m:sSubPr>
            <m:ctrlPr>
              <w:rPr>
                <w:rFonts w:ascii="Cambria Math" w:eastAsiaTheme="majorEastAsia" w:hAnsi="Cambria Math" w:cs="Arial"/>
                <w:bCs/>
                <w:i/>
              </w:rPr>
            </m:ctrlPr>
          </m:sSubPr>
          <m:e>
            <m:acc>
              <m:accPr>
                <m:chr m:val="⃗"/>
                <m:ctrlPr>
                  <w:rPr>
                    <w:rFonts w:ascii="Cambria Math" w:eastAsiaTheme="majorEastAsia" w:hAnsi="Cambria Math" w:cs="Arial"/>
                    <w:bCs/>
                    <w:i/>
                  </w:rPr>
                </m:ctrlPr>
              </m:accPr>
              <m:e>
                <m:r>
                  <w:rPr>
                    <w:rFonts w:ascii="Cambria Math" w:eastAsiaTheme="majorEastAsia" w:hAnsi="Cambria Math" w:cs="Arial"/>
                  </w:rPr>
                  <m:t>E</m:t>
                </m:r>
              </m:e>
            </m:acc>
          </m:e>
          <m:sub>
            <m:r>
              <w:rPr>
                <w:rFonts w:ascii="Cambria Math" w:eastAsiaTheme="majorEastAsia" w:hAnsi="Cambria Math" w:cs="Arial"/>
              </w:rPr>
              <m:t>ae</m:t>
            </m:r>
          </m:sub>
        </m:sSub>
        <m:r>
          <w:rPr>
            <w:rFonts w:ascii="Cambria Math" w:eastAsiaTheme="majorEastAsia" w:hAnsi="Cambria Math" w:cs="Arial"/>
          </w:rPr>
          <m:t>=-</m:t>
        </m:r>
        <m:r>
          <m:rPr>
            <m:sty m:val="p"/>
          </m:rPr>
          <w:rPr>
            <w:rFonts w:ascii="Cambria Math" w:eastAsia="Times New Roman" w:hAnsi="Cambria Math" w:cs="Arial"/>
          </w:rPr>
          <m:t>∇</m:t>
        </m:r>
        <m:sSub>
          <m:sSubPr>
            <m:ctrlPr>
              <w:rPr>
                <w:rFonts w:ascii="Cambria Math" w:eastAsiaTheme="majorEastAsia" w:hAnsi="Cambria Math" w:cs="Arial"/>
                <w:i/>
              </w:rPr>
            </m:ctrlPr>
          </m:sSubPr>
          <m:e>
            <m:r>
              <w:rPr>
                <w:rFonts w:ascii="Cambria Math" w:eastAsiaTheme="majorEastAsia" w:hAnsi="Cambria Math" w:cs="Arial"/>
              </w:rPr>
              <m:t>ϕ</m:t>
            </m:r>
          </m:e>
          <m:sub>
            <m:r>
              <w:rPr>
                <w:rFonts w:ascii="Cambria Math" w:eastAsiaTheme="majorEastAsia" w:hAnsi="Cambria Math" w:cs="Arial"/>
              </w:rPr>
              <m:t>ae</m:t>
            </m:r>
          </m:sub>
        </m:sSub>
      </m:oMath>
      <w:r w:rsidRPr="00A7154C">
        <w:rPr>
          <w:rFonts w:ascii="Arial" w:hAnsi="Arial" w:cs="Arial"/>
          <w:lang w:val="en-AU"/>
        </w:rPr>
        <w:t>) and consider the right</w:t>
      </w:r>
      <w:r w:rsidR="00EB0616">
        <w:rPr>
          <w:rFonts w:ascii="Arial" w:hAnsi="Arial" w:cs="Arial"/>
          <w:lang w:val="en-AU"/>
        </w:rPr>
        <w:t>-</w:t>
      </w:r>
      <w:r w:rsidRPr="00A7154C">
        <w:rPr>
          <w:rFonts w:ascii="Arial" w:hAnsi="Arial" w:cs="Arial"/>
          <w:lang w:val="en-AU"/>
        </w:rPr>
        <w:t>hand side as a source term for the Poisson diffusion equation:</w:t>
      </w:r>
    </w:p>
    <w:p w14:paraId="455A4CD5" w14:textId="34425335" w:rsidR="003F3EF2" w:rsidRPr="00A7154C" w:rsidRDefault="003F3EF2" w:rsidP="00A7154C">
      <w:pPr>
        <w:rPr>
          <w:rFonts w:ascii="Arial" w:hAnsi="Arial" w:cs="Arial"/>
          <w:lang w:val="en-AU"/>
        </w:rPr>
      </w:pPr>
      <m:oMathPara>
        <m:oMath>
          <m:r>
            <w:rPr>
              <w:rFonts w:ascii="Cambria Math" w:eastAsiaTheme="minorEastAsia" w:hAnsi="Cambria Math" w:cs="Arial"/>
            </w:rPr>
            <m:t>∆</m:t>
          </m:r>
          <m:r>
            <m:rPr>
              <m:sty m:val="p"/>
            </m:rPr>
            <w:rPr>
              <w:rFonts w:ascii="Cambria Math" w:eastAsia="Times New Roman" w:hAnsi="Cambria Math" w:cs="Arial"/>
            </w:rPr>
            <m:t>∙</m:t>
          </m:r>
          <m:d>
            <m:dPr>
              <m:ctrlPr>
                <w:rPr>
                  <w:rFonts w:ascii="Cambria Math" w:eastAsia="Times New Roman" w:hAnsi="Cambria Math" w:cs="Arial"/>
                  <w:bCs/>
                </w:rPr>
              </m:ctrlPr>
            </m:dPr>
            <m:e>
              <m:sSub>
                <m:sSubPr>
                  <m:ctrlPr>
                    <w:rPr>
                      <w:rFonts w:ascii="Cambria Math" w:eastAsia="Times New Roman" w:hAnsi="Cambria Math" w:cs="Arial"/>
                      <w:bCs/>
                      <w:i/>
                    </w:rPr>
                  </m:ctrlPr>
                </m:sSubPr>
                <m:e>
                  <m:r>
                    <w:rPr>
                      <w:rFonts w:ascii="Cambria Math" w:eastAsia="Times New Roman" w:hAnsi="Cambria Math" w:cs="Arial"/>
                    </w:rPr>
                    <m:t>ϕ</m:t>
                  </m:r>
                </m:e>
                <m:sub>
                  <m:r>
                    <w:rPr>
                      <w:rFonts w:ascii="Cambria Math" w:eastAsia="Times New Roman" w:hAnsi="Cambria Math" w:cs="Arial"/>
                    </w:rPr>
                    <m:t>ae</m:t>
                  </m:r>
                </m:sub>
              </m:sSub>
              <m:ctrlPr>
                <w:rPr>
                  <w:rFonts w:ascii="Cambria Math" w:eastAsiaTheme="majorEastAsia" w:hAnsi="Cambria Math" w:cs="Arial"/>
                  <w:bCs/>
                  <w:i/>
                </w:rPr>
              </m:ctrlPr>
            </m:e>
          </m:d>
          <m:r>
            <w:rPr>
              <w:rFonts w:ascii="Cambria Math" w:eastAsiaTheme="majorEastAsia" w:hAnsi="Cambria Math" w:cs="Arial"/>
            </w:rPr>
            <m:t>=</m:t>
          </m:r>
          <m:r>
            <m:rPr>
              <m:sty m:val="p"/>
            </m:rPr>
            <w:rPr>
              <w:rFonts w:ascii="Cambria Math" w:eastAsia="Times New Roman" w:hAnsi="Cambria Math" w:cs="Arial"/>
            </w:rPr>
            <m:t>∇</m:t>
          </m:r>
          <m:d>
            <m:dPr>
              <m:ctrlPr>
                <w:rPr>
                  <w:rFonts w:ascii="Cambria Math" w:eastAsia="Times New Roman" w:hAnsi="Cambria Math" w:cs="Arial"/>
                  <w:bCs/>
                </w:rPr>
              </m:ctrlPr>
            </m:dPr>
            <m:e>
              <m:r>
                <w:rPr>
                  <w:rFonts w:ascii="Cambria Math" w:eastAsia="Times New Roman" w:hAnsi="Cambria Math" w:cs="Arial"/>
                </w:rPr>
                <m:t>βP</m:t>
              </m:r>
            </m:e>
          </m:d>
          <m:r>
            <m:rPr>
              <m:sty m:val="p"/>
            </m:rPr>
            <w:rPr>
              <w:rFonts w:ascii="Cambria Math" w:eastAsia="Times New Roman" w:hAnsi="Cambria Math" w:cs="Arial"/>
            </w:rPr>
            <m:t>∙</m:t>
          </m:r>
          <m:d>
            <m:dPr>
              <m:ctrlPr>
                <w:rPr>
                  <w:rFonts w:ascii="Cambria Math" w:eastAsia="Times New Roman" w:hAnsi="Cambria Math" w:cs="Arial"/>
                  <w:bCs/>
                </w:rPr>
              </m:ctrlPr>
            </m:dPr>
            <m:e>
              <m:sSub>
                <m:sSubPr>
                  <m:ctrlPr>
                    <w:rPr>
                      <w:rFonts w:ascii="Cambria Math" w:eastAsiaTheme="majorEastAsia" w:hAnsi="Cambria Math" w:cs="Arial"/>
                      <w:bCs/>
                      <w:i/>
                      <w:color w:val="000000" w:themeColor="text1"/>
                    </w:rPr>
                  </m:ctrlPr>
                </m:sSubPr>
                <m:e>
                  <m:acc>
                    <m:accPr>
                      <m:chr m:val="⃗"/>
                      <m:ctrlPr>
                        <w:rPr>
                          <w:rFonts w:ascii="Cambria Math" w:eastAsiaTheme="majorEastAsia" w:hAnsi="Cambria Math" w:cs="Arial"/>
                          <w:bCs/>
                          <w:i/>
                          <w:color w:val="000000" w:themeColor="text1"/>
                        </w:rPr>
                      </m:ctrlPr>
                    </m:accPr>
                    <m:e>
                      <m:r>
                        <w:rPr>
                          <w:rFonts w:ascii="Cambria Math" w:eastAsiaTheme="majorEastAsia" w:hAnsi="Cambria Math" w:cs="Arial"/>
                        </w:rPr>
                        <m:t>E</m:t>
                      </m:r>
                    </m:e>
                  </m:acc>
                </m:e>
                <m:sub>
                  <m:r>
                    <w:rPr>
                      <w:rFonts w:ascii="Cambria Math" w:eastAsiaTheme="majorEastAsia" w:hAnsi="Cambria Math" w:cs="Arial"/>
                      <w:color w:val="000000" w:themeColor="text1"/>
                    </w:rPr>
                    <m:t>0</m:t>
                  </m:r>
                </m:sub>
              </m:sSub>
              <m:r>
                <w:rPr>
                  <w:rFonts w:ascii="Cambria Math" w:eastAsiaTheme="majorEastAsia" w:hAnsi="Cambria Math" w:cs="Arial"/>
                  <w:color w:val="000000" w:themeColor="text1"/>
                </w:rPr>
                <m:t xml:space="preserve"> </m:t>
              </m:r>
              <m:ctrlPr>
                <w:rPr>
                  <w:rFonts w:ascii="Cambria Math" w:eastAsiaTheme="majorEastAsia" w:hAnsi="Cambria Math" w:cs="Arial"/>
                  <w:bCs/>
                  <w:i/>
                </w:rPr>
              </m:ctrlPr>
            </m:e>
          </m:d>
        </m:oMath>
      </m:oMathPara>
    </w:p>
    <w:p w14:paraId="0EDB2B57" w14:textId="6070D8E1" w:rsidR="00A7154C" w:rsidRPr="00C639FF" w:rsidRDefault="00A7154C" w:rsidP="00C639FF">
      <w:pPr>
        <w:pStyle w:val="ListParagraph"/>
        <w:numPr>
          <w:ilvl w:val="0"/>
          <w:numId w:val="1"/>
        </w:numPr>
        <w:rPr>
          <w:rFonts w:ascii="Arial" w:hAnsi="Arial" w:cs="Arial"/>
          <w:lang w:val="en-AU"/>
        </w:rPr>
      </w:pPr>
      <w:r w:rsidRPr="00C639FF">
        <w:rPr>
          <w:rFonts w:ascii="Arial" w:hAnsi="Arial" w:cs="Arial"/>
          <w:lang w:val="en-AU"/>
        </w:rPr>
        <w:t xml:space="preserve">Generate the acoustic field in </w:t>
      </w:r>
      <w:proofErr w:type="spellStart"/>
      <w:r w:rsidRPr="00C639FF">
        <w:rPr>
          <w:rFonts w:ascii="Arial" w:hAnsi="Arial" w:cs="Arial"/>
          <w:lang w:val="en-AU"/>
        </w:rPr>
        <w:t>matlab</w:t>
      </w:r>
      <w:proofErr w:type="spellEnd"/>
      <w:r w:rsidRPr="00C639FF">
        <w:rPr>
          <w:rFonts w:ascii="Arial" w:hAnsi="Arial" w:cs="Arial"/>
          <w:lang w:val="en-AU"/>
        </w:rPr>
        <w:t xml:space="preserve"> using </w:t>
      </w:r>
      <w:proofErr w:type="spellStart"/>
      <w:r w:rsidRPr="00C639FF">
        <w:rPr>
          <w:rFonts w:ascii="Arial" w:hAnsi="Arial" w:cs="Arial"/>
          <w:lang w:val="en-AU"/>
        </w:rPr>
        <w:t>focused.m</w:t>
      </w:r>
      <w:proofErr w:type="spellEnd"/>
      <w:r w:rsidRPr="00C639FF">
        <w:rPr>
          <w:rFonts w:ascii="Arial" w:hAnsi="Arial" w:cs="Arial"/>
          <w:lang w:val="en-AU"/>
        </w:rPr>
        <w:t>. This will save out a two</w:t>
      </w:r>
      <w:r w:rsidR="006834D3" w:rsidRPr="00C639FF">
        <w:rPr>
          <w:rFonts w:ascii="Arial" w:hAnsi="Arial" w:cs="Arial"/>
          <w:lang w:val="en-AU"/>
        </w:rPr>
        <w:t>-</w:t>
      </w:r>
      <w:r w:rsidRPr="00C639FF">
        <w:rPr>
          <w:rFonts w:ascii="Arial" w:hAnsi="Arial" w:cs="Arial"/>
          <w:lang w:val="en-AU"/>
        </w:rPr>
        <w:t xml:space="preserve">dimensional transducer data file such as </w:t>
      </w:r>
      <w:r w:rsidR="00EB0616" w:rsidRPr="00C639FF">
        <w:rPr>
          <w:rFonts w:ascii="Arial" w:hAnsi="Arial" w:cs="Arial"/>
          <w:lang w:val="en-AU"/>
        </w:rPr>
        <w:t>transducer</w:t>
      </w:r>
      <w:r w:rsidRPr="00C639FF">
        <w:rPr>
          <w:rFonts w:ascii="Arial" w:hAnsi="Arial" w:cs="Arial"/>
          <w:lang w:val="en-AU"/>
        </w:rPr>
        <w:t>_0.5MHz.mat. This implementation was written by Prof. Robin Cleveland.</w:t>
      </w:r>
    </w:p>
    <w:p w14:paraId="565C1FFE" w14:textId="069EE5B6" w:rsidR="00A7154C" w:rsidRPr="00C639FF" w:rsidRDefault="00A7154C" w:rsidP="00C639FF">
      <w:pPr>
        <w:pStyle w:val="ListParagraph"/>
        <w:numPr>
          <w:ilvl w:val="0"/>
          <w:numId w:val="1"/>
        </w:numPr>
        <w:rPr>
          <w:rFonts w:ascii="Arial" w:hAnsi="Arial" w:cs="Arial"/>
          <w:lang w:val="en-AU"/>
        </w:rPr>
      </w:pPr>
      <w:r w:rsidRPr="00C639FF">
        <w:rPr>
          <w:rFonts w:ascii="Arial" w:hAnsi="Arial" w:cs="Arial"/>
          <w:lang w:val="en-AU"/>
        </w:rPr>
        <w:t xml:space="preserve">Run python pressure_3Diser.py with the file that was generated above. This will put the 2D result into a </w:t>
      </w:r>
      <w:r w:rsidR="005A5966" w:rsidRPr="00C639FF">
        <w:rPr>
          <w:rFonts w:ascii="Arial" w:hAnsi="Arial" w:cs="Arial"/>
          <w:lang w:val="en-AU"/>
        </w:rPr>
        <w:t>three</w:t>
      </w:r>
      <w:r w:rsidR="004B7890" w:rsidRPr="00C639FF">
        <w:rPr>
          <w:rFonts w:ascii="Arial" w:hAnsi="Arial" w:cs="Arial"/>
          <w:lang w:val="en-AU"/>
        </w:rPr>
        <w:t>-</w:t>
      </w:r>
      <w:r w:rsidRPr="00C639FF">
        <w:rPr>
          <w:rFonts w:ascii="Arial" w:hAnsi="Arial" w:cs="Arial"/>
          <w:lang w:val="en-AU"/>
        </w:rPr>
        <w:t>dimensional grid, utilizing the axial symmetry.</w:t>
      </w:r>
    </w:p>
    <w:p w14:paraId="0151F75F" w14:textId="381F67BA" w:rsidR="00A7154C" w:rsidRPr="00C639FF" w:rsidRDefault="00A7154C" w:rsidP="00C639FF">
      <w:pPr>
        <w:pStyle w:val="ListParagraph"/>
        <w:numPr>
          <w:ilvl w:val="0"/>
          <w:numId w:val="1"/>
        </w:numPr>
        <w:rPr>
          <w:rFonts w:ascii="Arial" w:hAnsi="Arial" w:cs="Arial"/>
          <w:lang w:val="en-AU"/>
        </w:rPr>
      </w:pPr>
      <w:r w:rsidRPr="00C639FF">
        <w:rPr>
          <w:rFonts w:ascii="Arial" w:hAnsi="Arial" w:cs="Arial"/>
          <w:lang w:val="en-AU"/>
        </w:rPr>
        <w:t>Run python kspace_solver.py to create all the ae components. A resultant NPZ file will be created which contains final acoustoelectric fields as well as intermediary results.</w:t>
      </w:r>
    </w:p>
    <w:p w14:paraId="46B5F9E8" w14:textId="27DB1161" w:rsidR="00A7154C" w:rsidRPr="00C639FF" w:rsidRDefault="00A7154C" w:rsidP="00C639FF">
      <w:pPr>
        <w:pStyle w:val="ListParagraph"/>
        <w:numPr>
          <w:ilvl w:val="0"/>
          <w:numId w:val="1"/>
        </w:numPr>
        <w:rPr>
          <w:rFonts w:ascii="Arial" w:hAnsi="Arial" w:cs="Arial"/>
          <w:lang w:val="en-AU"/>
        </w:rPr>
      </w:pPr>
      <w:r w:rsidRPr="00C639FF">
        <w:rPr>
          <w:rFonts w:ascii="Arial" w:hAnsi="Arial" w:cs="Arial"/>
          <w:lang w:val="en-AU"/>
        </w:rPr>
        <w:t xml:space="preserve">To view the simulation, use the data viewing </w:t>
      </w:r>
      <w:proofErr w:type="spellStart"/>
      <w:r w:rsidRPr="00C639FF">
        <w:rPr>
          <w:rFonts w:ascii="Arial" w:hAnsi="Arial" w:cs="Arial"/>
          <w:lang w:val="en-AU"/>
        </w:rPr>
        <w:t>gui</w:t>
      </w:r>
      <w:proofErr w:type="spellEnd"/>
      <w:r w:rsidRPr="00C639FF">
        <w:rPr>
          <w:rFonts w:ascii="Arial" w:hAnsi="Arial" w:cs="Arial"/>
          <w:lang w:val="en-AU"/>
        </w:rPr>
        <w:t xml:space="preserve"> provided in Fig1and2-simulation_viewer_tool.</w:t>
      </w:r>
    </w:p>
    <w:p w14:paraId="33B1E2BD" w14:textId="4E410BED" w:rsidR="00A7154C" w:rsidRPr="00C639FF" w:rsidRDefault="00A7154C" w:rsidP="00C639FF">
      <w:pPr>
        <w:pStyle w:val="ListParagraph"/>
        <w:numPr>
          <w:ilvl w:val="0"/>
          <w:numId w:val="1"/>
        </w:numPr>
        <w:rPr>
          <w:rFonts w:ascii="Arial" w:hAnsi="Arial" w:cs="Arial"/>
          <w:lang w:val="en-AU"/>
        </w:rPr>
      </w:pPr>
      <w:r w:rsidRPr="00C639FF">
        <w:rPr>
          <w:rFonts w:ascii="Arial" w:hAnsi="Arial" w:cs="Arial"/>
          <w:lang w:val="en-AU"/>
        </w:rPr>
        <w:t>If you wish to plot the phasors, run the plot_phi_phasors.py file over the simulation output file.</w:t>
      </w:r>
    </w:p>
    <w:p w14:paraId="571A8DCA" w14:textId="2567652D" w:rsidR="006453CD" w:rsidRDefault="00A7154C" w:rsidP="00D85F04">
      <w:pPr>
        <w:rPr>
          <w:rFonts w:ascii="Arial" w:hAnsi="Arial" w:cs="Arial"/>
          <w:u w:val="single"/>
          <w:lang w:val="en-AU"/>
        </w:rPr>
      </w:pPr>
      <w:r w:rsidRPr="00A7154C">
        <w:rPr>
          <w:rFonts w:ascii="Arial" w:hAnsi="Arial" w:cs="Arial"/>
          <w:noProof/>
          <w:lang w:val="en-AU"/>
        </w:rPr>
        <w:drawing>
          <wp:inline distT="0" distB="0" distL="0" distR="0" wp14:anchorId="29FD54AA" wp14:editId="6C6E3826">
            <wp:extent cx="5731510" cy="985520"/>
            <wp:effectExtent l="0" t="0" r="0" b="5080"/>
            <wp:docPr id="1" name="Picture 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lectronic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985520"/>
                    </a:xfrm>
                    <a:prstGeom prst="rect">
                      <a:avLst/>
                    </a:prstGeom>
                  </pic:spPr>
                </pic:pic>
              </a:graphicData>
            </a:graphic>
          </wp:inline>
        </w:drawing>
      </w:r>
    </w:p>
    <w:p w14:paraId="70C4E48C" w14:textId="77777777" w:rsidR="0070455A" w:rsidRDefault="0070455A" w:rsidP="00D85F04">
      <w:pPr>
        <w:rPr>
          <w:rFonts w:ascii="Arial" w:hAnsi="Arial" w:cs="Arial"/>
          <w:u w:val="single"/>
          <w:lang w:val="en-AU"/>
        </w:rPr>
      </w:pPr>
    </w:p>
    <w:p w14:paraId="0AA12EF7" w14:textId="47285154" w:rsidR="00A7154C" w:rsidRDefault="00A7154C" w:rsidP="00D85F04">
      <w:pPr>
        <w:rPr>
          <w:rFonts w:ascii="Arial" w:hAnsi="Arial" w:cs="Arial"/>
          <w:u w:val="single"/>
          <w:lang w:val="en-AU"/>
        </w:rPr>
      </w:pPr>
      <w:r>
        <w:rPr>
          <w:rFonts w:ascii="Arial" w:hAnsi="Arial" w:cs="Arial"/>
          <w:u w:val="single"/>
          <w:lang w:val="en-AU"/>
        </w:rPr>
        <w:t>Figure 1 and 2: Simulation Results</w:t>
      </w:r>
    </w:p>
    <w:p w14:paraId="1B2B7089" w14:textId="77777777" w:rsidR="009425C7" w:rsidRPr="009425C7" w:rsidRDefault="009425C7" w:rsidP="009425C7">
      <w:pPr>
        <w:rPr>
          <w:rFonts w:ascii="Arial" w:hAnsi="Arial" w:cs="Arial"/>
          <w:lang w:val="en-AU"/>
        </w:rPr>
      </w:pPr>
      <w:r w:rsidRPr="009425C7">
        <w:rPr>
          <w:rFonts w:ascii="Arial" w:hAnsi="Arial" w:cs="Arial"/>
          <w:lang w:val="en-AU"/>
        </w:rPr>
        <w:t>Data to run with this code is included here: DOI: 10.6084/m9.figshare.21802165</w:t>
      </w:r>
    </w:p>
    <w:p w14:paraId="5B344760" w14:textId="46BDD1A8" w:rsidR="009425C7" w:rsidRDefault="009425C7" w:rsidP="009425C7">
      <w:pPr>
        <w:pStyle w:val="HTMLPreformatted"/>
        <w:rPr>
          <w:rStyle w:val="HTMLCode"/>
          <w:rFonts w:ascii="Menlo" w:hAnsi="Menlo" w:cs="Menlo"/>
          <w:color w:val="24292F"/>
          <w:bdr w:val="none" w:sz="0" w:space="0" w:color="auto" w:frame="1"/>
        </w:rPr>
      </w:pPr>
      <w:r>
        <w:rPr>
          <w:rStyle w:val="HTMLCode"/>
          <w:rFonts w:ascii="Menlo" w:hAnsi="Menlo" w:cs="Menlo"/>
          <w:color w:val="24292F"/>
          <w:bdr w:val="none" w:sz="0" w:space="0" w:color="auto" w:frame="1"/>
        </w:rPr>
        <w:t>python plot_viewer.py</w:t>
      </w:r>
    </w:p>
    <w:p w14:paraId="7B20E27C" w14:textId="77777777" w:rsidR="009425C7" w:rsidRPr="009425C7" w:rsidRDefault="009425C7" w:rsidP="009425C7">
      <w:pPr>
        <w:pStyle w:val="HTMLPreformatted"/>
        <w:rPr>
          <w:rFonts w:ascii="Menlo" w:hAnsi="Menlo" w:cs="Menlo"/>
          <w:color w:val="24292F"/>
        </w:rPr>
      </w:pPr>
    </w:p>
    <w:p w14:paraId="199907B9" w14:textId="7C2B92B3" w:rsidR="00011683" w:rsidRDefault="009425C7" w:rsidP="009425C7">
      <w:pPr>
        <w:rPr>
          <w:rFonts w:ascii="Arial" w:hAnsi="Arial" w:cs="Arial"/>
          <w:lang w:val="en-AU"/>
        </w:rPr>
      </w:pPr>
      <w:r w:rsidRPr="009425C7">
        <w:rPr>
          <w:rFonts w:ascii="Arial" w:hAnsi="Arial" w:cs="Arial"/>
          <w:lang w:val="en-AU"/>
        </w:rPr>
        <w:t xml:space="preserve">Will plot the static 2D field, giving you a scroll bar to search through the 3rd dimension in either XY or XZ views. The viewer shows every variable in the equation simultaneously, to assist in understanding how the acoustoelectrically generated field changes. i.e. the reader may wish to see how the </w:t>
      </w:r>
      <w:proofErr w:type="gramStart"/>
      <w:r w:rsidRPr="009425C7">
        <w:rPr>
          <w:rFonts w:ascii="Arial" w:hAnsi="Arial" w:cs="Arial"/>
          <w:lang w:val="en-AU"/>
        </w:rPr>
        <w:t>X,Y</w:t>
      </w:r>
      <w:proofErr w:type="gramEnd"/>
      <w:r w:rsidRPr="009425C7">
        <w:rPr>
          <w:rFonts w:ascii="Arial" w:hAnsi="Arial" w:cs="Arial"/>
          <w:lang w:val="en-AU"/>
        </w:rPr>
        <w:t xml:space="preserve">,Z acoustoelectric field components trend with pressure, or how the potential </w:t>
      </w:r>
      <m:oMath>
        <m:sSub>
          <m:sSubPr>
            <m:ctrlPr>
              <w:rPr>
                <w:rFonts w:ascii="Cambria Math" w:eastAsiaTheme="majorEastAsia" w:hAnsi="Cambria Math" w:cs="Arial"/>
                <w:i/>
              </w:rPr>
            </m:ctrlPr>
          </m:sSubPr>
          <m:e>
            <m:r>
              <w:rPr>
                <w:rFonts w:ascii="Cambria Math" w:eastAsiaTheme="majorEastAsia" w:hAnsi="Cambria Math" w:cs="Arial"/>
              </w:rPr>
              <m:t>ϕ</m:t>
            </m:r>
          </m:e>
          <m:sub>
            <m:r>
              <w:rPr>
                <w:rFonts w:ascii="Cambria Math" w:eastAsiaTheme="majorEastAsia" w:hAnsi="Cambria Math" w:cs="Arial"/>
              </w:rPr>
              <m:t>ae</m:t>
            </m:r>
          </m:sub>
        </m:sSub>
      </m:oMath>
      <w:r w:rsidRPr="009425C7">
        <w:rPr>
          <w:rFonts w:ascii="Arial" w:hAnsi="Arial" w:cs="Arial"/>
          <w:lang w:val="en-AU"/>
        </w:rPr>
        <w:t xml:space="preserve"> changes with the gradient of pressure term.</w:t>
      </w:r>
    </w:p>
    <w:p w14:paraId="080AADD5" w14:textId="1ECA0D1D" w:rsidR="00A7154C" w:rsidRDefault="00011683" w:rsidP="009425C7">
      <w:pPr>
        <w:rPr>
          <w:rFonts w:ascii="Arial" w:hAnsi="Arial" w:cs="Arial"/>
          <w:lang w:val="en-AU"/>
        </w:rPr>
      </w:pPr>
      <w:r>
        <w:rPr>
          <w:rFonts w:ascii="Arial" w:hAnsi="Arial" w:cs="Arial"/>
          <w:noProof/>
          <w:lang w:val="en-AU"/>
        </w:rPr>
        <w:drawing>
          <wp:inline distT="0" distB="0" distL="0" distR="0" wp14:anchorId="0465B37D" wp14:editId="14D98FAD">
            <wp:extent cx="2783150" cy="2254126"/>
            <wp:effectExtent l="0" t="0" r="0" b="0"/>
            <wp:docPr id="2" name="Picture 2"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PowerPoint&#10;&#10;Description automatically generated"/>
                    <pic:cNvPicPr/>
                  </pic:nvPicPr>
                  <pic:blipFill rotWithShape="1">
                    <a:blip r:embed="rId6" cstate="print">
                      <a:extLst>
                        <a:ext uri="{28A0092B-C50C-407E-A947-70E740481C1C}">
                          <a14:useLocalDpi xmlns:a14="http://schemas.microsoft.com/office/drawing/2010/main" val="0"/>
                        </a:ext>
                      </a:extLst>
                    </a:blip>
                    <a:srcRect l="10513" t="8704" r="20600"/>
                    <a:stretch/>
                  </pic:blipFill>
                  <pic:spPr bwMode="auto">
                    <a:xfrm>
                      <a:off x="0" y="0"/>
                      <a:ext cx="2795321" cy="226398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lang w:val="en-AU"/>
        </w:rPr>
        <w:drawing>
          <wp:inline distT="0" distB="0" distL="0" distR="0" wp14:anchorId="279E9664" wp14:editId="0E8BE0C7">
            <wp:extent cx="2914420" cy="2563229"/>
            <wp:effectExtent l="0" t="0" r="0" b="2540"/>
            <wp:docPr id="3" name="Picture 3" descr="Chart, bar chart,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PowerPoint&#10;&#10;Description automatically generated"/>
                    <pic:cNvPicPr/>
                  </pic:nvPicPr>
                  <pic:blipFill rotWithShape="1">
                    <a:blip r:embed="rId7" cstate="print">
                      <a:extLst>
                        <a:ext uri="{28A0092B-C50C-407E-A947-70E740481C1C}">
                          <a14:useLocalDpi xmlns:a14="http://schemas.microsoft.com/office/drawing/2010/main" val="0"/>
                        </a:ext>
                      </a:extLst>
                    </a:blip>
                    <a:srcRect l="11256" t="7500" r="22828"/>
                    <a:stretch/>
                  </pic:blipFill>
                  <pic:spPr bwMode="auto">
                    <a:xfrm>
                      <a:off x="0" y="0"/>
                      <a:ext cx="2933843" cy="2580311"/>
                    </a:xfrm>
                    <a:prstGeom prst="rect">
                      <a:avLst/>
                    </a:prstGeom>
                    <a:ln>
                      <a:noFill/>
                    </a:ln>
                    <a:extLst>
                      <a:ext uri="{53640926-AAD7-44D8-BBD7-CCE9431645EC}">
                        <a14:shadowObscured xmlns:a14="http://schemas.microsoft.com/office/drawing/2010/main"/>
                      </a:ext>
                    </a:extLst>
                  </pic:spPr>
                </pic:pic>
              </a:graphicData>
            </a:graphic>
          </wp:inline>
        </w:drawing>
      </w:r>
    </w:p>
    <w:p w14:paraId="4865E142" w14:textId="077F8502" w:rsidR="00011683" w:rsidRDefault="00011683" w:rsidP="009425C7">
      <w:pPr>
        <w:rPr>
          <w:rFonts w:ascii="Arial" w:hAnsi="Arial" w:cs="Arial"/>
          <w:lang w:val="en-AU"/>
        </w:rPr>
      </w:pPr>
    </w:p>
    <w:p w14:paraId="421E6402" w14:textId="5F488DE6" w:rsidR="00011683" w:rsidRPr="00011683" w:rsidRDefault="00011683" w:rsidP="009425C7">
      <w:pPr>
        <w:rPr>
          <w:rFonts w:ascii="Arial" w:hAnsi="Arial" w:cs="Arial"/>
          <w:u w:val="single"/>
          <w:lang w:val="en-AU"/>
        </w:rPr>
      </w:pPr>
      <w:r w:rsidRPr="00011683">
        <w:rPr>
          <w:rFonts w:ascii="Arial" w:hAnsi="Arial" w:cs="Arial"/>
          <w:u w:val="single"/>
          <w:lang w:val="en-AU"/>
        </w:rPr>
        <w:t xml:space="preserve">Figure 3: Acoustoelectric frequency mixing in phantom </w:t>
      </w:r>
    </w:p>
    <w:p w14:paraId="7D78922F" w14:textId="19EC2C68" w:rsidR="00011683" w:rsidRDefault="00011683" w:rsidP="009425C7">
      <w:pPr>
        <w:rPr>
          <w:rFonts w:ascii="Arial" w:hAnsi="Arial" w:cs="Arial"/>
          <w:lang w:val="en-AU"/>
        </w:rPr>
      </w:pPr>
      <w:r w:rsidRPr="00011683">
        <w:rPr>
          <w:rFonts w:ascii="Arial" w:hAnsi="Arial" w:cs="Arial"/>
          <w:lang w:val="en-AU"/>
        </w:rPr>
        <w:t>Data to run with this code is included here: DOI: 10.6084/m9.figshare.21802171</w:t>
      </w:r>
    </w:p>
    <w:p w14:paraId="14704051" w14:textId="50A4D234" w:rsidR="00011683" w:rsidRPr="00011683" w:rsidRDefault="00011683" w:rsidP="00011683">
      <w:pPr>
        <w:pStyle w:val="HTMLPreformatted"/>
        <w:rPr>
          <w:rFonts w:ascii="Menlo" w:hAnsi="Menlo" w:cs="Menlo"/>
          <w:color w:val="24292F"/>
        </w:rPr>
      </w:pPr>
      <w:r>
        <w:rPr>
          <w:rStyle w:val="HTMLCode"/>
          <w:rFonts w:ascii="Menlo" w:hAnsi="Menlo" w:cs="Menlo"/>
          <w:color w:val="24292F"/>
          <w:bdr w:val="none" w:sz="0" w:space="0" w:color="auto" w:frame="1"/>
        </w:rPr>
        <w:t>python plot_fmixing_df492khz.py</w:t>
      </w:r>
    </w:p>
    <w:p w14:paraId="71FB8501" w14:textId="77777777" w:rsidR="00D25BC8" w:rsidRDefault="00D25BC8" w:rsidP="00011683">
      <w:pPr>
        <w:rPr>
          <w:rFonts w:ascii="Arial" w:hAnsi="Arial" w:cs="Arial"/>
          <w:lang w:val="en-AU"/>
        </w:rPr>
      </w:pPr>
    </w:p>
    <w:p w14:paraId="5C1B600F" w14:textId="603BD231" w:rsidR="00011683" w:rsidRPr="00011683" w:rsidRDefault="00011683" w:rsidP="00011683">
      <w:pPr>
        <w:rPr>
          <w:rFonts w:ascii="Arial" w:hAnsi="Arial" w:cs="Arial"/>
          <w:lang w:val="en-AU"/>
        </w:rPr>
      </w:pPr>
      <w:r w:rsidRPr="00011683">
        <w:rPr>
          <w:rFonts w:ascii="Arial" w:hAnsi="Arial" w:cs="Arial"/>
          <w:lang w:val="en-AU"/>
        </w:rPr>
        <w:t>Note: You should ensure the filename matches the file you downloaded.</w:t>
      </w:r>
    </w:p>
    <w:p w14:paraId="58573322" w14:textId="330E2F9A" w:rsidR="00011683" w:rsidRPr="00011683" w:rsidRDefault="00011683" w:rsidP="00011683">
      <w:pPr>
        <w:rPr>
          <w:rFonts w:ascii="Arial" w:hAnsi="Arial" w:cs="Arial"/>
          <w:lang w:val="en-AU"/>
        </w:rPr>
      </w:pPr>
      <w:r w:rsidRPr="00011683">
        <w:rPr>
          <w:rFonts w:ascii="Arial" w:hAnsi="Arial" w:cs="Arial"/>
          <w:lang w:val="en-AU"/>
        </w:rPr>
        <w:t xml:space="preserve">An example python script is provided which reads in the supplied data </w:t>
      </w:r>
      <w:proofErr w:type="gramStart"/>
      <w:r w:rsidRPr="00011683">
        <w:rPr>
          <w:rFonts w:ascii="Arial" w:hAnsi="Arial" w:cs="Arial"/>
          <w:lang w:val="en-AU"/>
        </w:rPr>
        <w:t>recordings, and</w:t>
      </w:r>
      <w:proofErr w:type="gramEnd"/>
      <w:r w:rsidRPr="00011683">
        <w:rPr>
          <w:rFonts w:ascii="Arial" w:hAnsi="Arial" w:cs="Arial"/>
          <w:lang w:val="en-AU"/>
        </w:rPr>
        <w:t xml:space="preserve"> makes the plots which are contained in Figure 3 of the article.</w:t>
      </w:r>
    </w:p>
    <w:p w14:paraId="3BEC017E" w14:textId="03C1981B" w:rsidR="00011683" w:rsidRDefault="00011683" w:rsidP="00011683">
      <w:pPr>
        <w:rPr>
          <w:rFonts w:ascii="Arial" w:hAnsi="Arial" w:cs="Arial"/>
          <w:lang w:val="en-AU"/>
        </w:rPr>
      </w:pPr>
      <w:r w:rsidRPr="00011683">
        <w:rPr>
          <w:rFonts w:ascii="Arial" w:hAnsi="Arial" w:cs="Arial"/>
          <w:lang w:val="en-AU"/>
        </w:rPr>
        <w:t>Below are some of the outputs of the scripts, showing the frequency mixing nature of the generated acoustoelectric field, the first where the applied ele</w:t>
      </w:r>
      <w:r w:rsidR="00202EB2">
        <w:rPr>
          <w:rFonts w:ascii="Arial" w:hAnsi="Arial" w:cs="Arial"/>
          <w:lang w:val="en-AU"/>
        </w:rPr>
        <w:t>c</w:t>
      </w:r>
      <w:r w:rsidRPr="00011683">
        <w:rPr>
          <w:rFonts w:ascii="Arial" w:hAnsi="Arial" w:cs="Arial"/>
          <w:lang w:val="en-AU"/>
        </w:rPr>
        <w:t>tric field is 8khz, the second where the applied electric field is at 499.99khz.</w:t>
      </w:r>
    </w:p>
    <w:p w14:paraId="3FA2E13A" w14:textId="34F508AB" w:rsidR="00011683" w:rsidRDefault="00011683" w:rsidP="00011683">
      <w:pPr>
        <w:rPr>
          <w:rFonts w:ascii="Arial" w:hAnsi="Arial" w:cs="Arial"/>
          <w:lang w:val="en-AU"/>
        </w:rPr>
      </w:pPr>
      <w:r>
        <w:rPr>
          <w:rFonts w:ascii="Arial" w:hAnsi="Arial" w:cs="Arial"/>
          <w:noProof/>
          <w:lang w:val="en-AU"/>
        </w:rPr>
        <w:lastRenderedPageBreak/>
        <w:drawing>
          <wp:inline distT="0" distB="0" distL="0" distR="0" wp14:anchorId="34FA4C4A" wp14:editId="414E8398">
            <wp:extent cx="2828260" cy="1415234"/>
            <wp:effectExtent l="0" t="0" r="4445" b="0"/>
            <wp:docPr id="4" name="Picture 4" descr="A picture containing text,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mb&#10;&#10;Description automatically generated"/>
                    <pic:cNvPicPr/>
                  </pic:nvPicPr>
                  <pic:blipFill rotWithShape="1">
                    <a:blip r:embed="rId8" cstate="print">
                      <a:extLst>
                        <a:ext uri="{28A0092B-C50C-407E-A947-70E740481C1C}">
                          <a14:useLocalDpi xmlns:a14="http://schemas.microsoft.com/office/drawing/2010/main" val="0"/>
                        </a:ext>
                      </a:extLst>
                    </a:blip>
                    <a:srcRect l="4823" t="11133" r="6379"/>
                    <a:stretch/>
                  </pic:blipFill>
                  <pic:spPr bwMode="auto">
                    <a:xfrm>
                      <a:off x="0" y="0"/>
                      <a:ext cx="2910442" cy="145635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lang w:val="en-AU"/>
        </w:rPr>
        <w:drawing>
          <wp:inline distT="0" distB="0" distL="0" distR="0" wp14:anchorId="20728D2F" wp14:editId="34036B9B">
            <wp:extent cx="2877259" cy="1534351"/>
            <wp:effectExtent l="0" t="0" r="5715" b="254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4206" t="5691" r="7368"/>
                    <a:stretch/>
                  </pic:blipFill>
                  <pic:spPr bwMode="auto">
                    <a:xfrm>
                      <a:off x="0" y="0"/>
                      <a:ext cx="2898682" cy="1545775"/>
                    </a:xfrm>
                    <a:prstGeom prst="rect">
                      <a:avLst/>
                    </a:prstGeom>
                    <a:ln>
                      <a:noFill/>
                    </a:ln>
                    <a:extLst>
                      <a:ext uri="{53640926-AAD7-44D8-BBD7-CCE9431645EC}">
                        <a14:shadowObscured xmlns:a14="http://schemas.microsoft.com/office/drawing/2010/main"/>
                      </a:ext>
                    </a:extLst>
                  </pic:spPr>
                </pic:pic>
              </a:graphicData>
            </a:graphic>
          </wp:inline>
        </w:drawing>
      </w:r>
    </w:p>
    <w:p w14:paraId="14531D73" w14:textId="5DB60948" w:rsidR="00202EB2" w:rsidRPr="00202EB2" w:rsidRDefault="00202EB2" w:rsidP="00202EB2">
      <w:pPr>
        <w:rPr>
          <w:rFonts w:ascii="Arial" w:hAnsi="Arial" w:cs="Arial"/>
          <w:u w:val="single"/>
          <w:lang w:val="en-AU"/>
        </w:rPr>
      </w:pPr>
      <w:r w:rsidRPr="00202EB2">
        <w:rPr>
          <w:rFonts w:ascii="Arial" w:hAnsi="Arial" w:cs="Arial"/>
          <w:u w:val="single"/>
          <w:lang w:val="en-AU"/>
        </w:rPr>
        <w:t xml:space="preserve">Figure 4: Acoustoelectric 2D maps in phantom </w:t>
      </w:r>
    </w:p>
    <w:p w14:paraId="24EF0BEA" w14:textId="3525EF4E" w:rsidR="00202EB2" w:rsidRDefault="00202EB2" w:rsidP="00202EB2">
      <w:pPr>
        <w:rPr>
          <w:rFonts w:ascii="Arial" w:hAnsi="Arial" w:cs="Arial"/>
          <w:lang w:val="en-AU"/>
        </w:rPr>
      </w:pPr>
      <w:r w:rsidRPr="00202EB2">
        <w:rPr>
          <w:rFonts w:ascii="Arial" w:hAnsi="Arial" w:cs="Arial"/>
          <w:lang w:val="en-AU"/>
        </w:rPr>
        <w:t>Data to run with this code is included here: DOI: 10.6084/m9.figshare.21802183</w:t>
      </w:r>
    </w:p>
    <w:p w14:paraId="710DB000" w14:textId="77777777" w:rsidR="00202EB2" w:rsidRDefault="00202EB2" w:rsidP="00202EB2">
      <w:pPr>
        <w:pStyle w:val="HTMLPreformatted"/>
        <w:rPr>
          <w:rFonts w:ascii="Menlo" w:hAnsi="Menlo" w:cs="Menlo"/>
          <w:color w:val="24292F"/>
        </w:rPr>
      </w:pPr>
      <w:r>
        <w:rPr>
          <w:rStyle w:val="HTMLCode"/>
          <w:rFonts w:ascii="Menlo" w:hAnsi="Menlo" w:cs="Menlo"/>
          <w:color w:val="24292F"/>
          <w:bdr w:val="none" w:sz="0" w:space="0" w:color="auto" w:frame="1"/>
        </w:rPr>
        <w:t>python time_scroller_xy_2d.py</w:t>
      </w:r>
    </w:p>
    <w:p w14:paraId="132EBCE1" w14:textId="77777777" w:rsidR="00202EB2" w:rsidRPr="00202EB2" w:rsidRDefault="00202EB2" w:rsidP="00202EB2">
      <w:pPr>
        <w:rPr>
          <w:rFonts w:ascii="Arial" w:hAnsi="Arial" w:cs="Arial"/>
          <w:lang w:val="en-AU"/>
        </w:rPr>
      </w:pPr>
    </w:p>
    <w:p w14:paraId="375C5C19" w14:textId="0B5A4E31" w:rsidR="00202EB2" w:rsidRPr="00202EB2" w:rsidRDefault="00202EB2" w:rsidP="00202EB2">
      <w:pPr>
        <w:rPr>
          <w:rFonts w:ascii="Arial" w:hAnsi="Arial" w:cs="Arial"/>
          <w:lang w:val="en-AU"/>
        </w:rPr>
      </w:pPr>
      <w:r w:rsidRPr="00202EB2">
        <w:rPr>
          <w:rFonts w:ascii="Arial" w:hAnsi="Arial" w:cs="Arial"/>
          <w:lang w:val="en-AU"/>
        </w:rPr>
        <w:t xml:space="preserve">The python viewing tools contained here enable the reader to scroll through the time series potential data of the generated acoustoelectric field, and observe how it changes with time, as well as how it changes based on the angle between the applied electric field and pressure field. There are a few different tools provided to explore the large files that are provided. </w:t>
      </w:r>
    </w:p>
    <w:p w14:paraId="444EA77A" w14:textId="6D45EAB2" w:rsidR="00202EB2" w:rsidRDefault="00202EB2" w:rsidP="00202EB2">
      <w:pPr>
        <w:rPr>
          <w:rFonts w:ascii="Arial" w:hAnsi="Arial" w:cs="Arial"/>
          <w:lang w:val="en-AU"/>
        </w:rPr>
      </w:pPr>
      <w:r w:rsidRPr="00202EB2">
        <w:rPr>
          <w:rFonts w:ascii="Arial" w:hAnsi="Arial" w:cs="Arial"/>
          <w:lang w:val="en-AU"/>
        </w:rPr>
        <w:t>You can use the arrow keys to scroll through the data, or the slider bar, or enter a specific index in the file you are interested in. This provides a more intuitive way to understand how the acoustoelectric field, based on experimental phantom measurements, changes with time.</w:t>
      </w:r>
    </w:p>
    <w:p w14:paraId="2DCE05F0" w14:textId="070F39A4" w:rsidR="00202EB2" w:rsidRDefault="00202EB2" w:rsidP="00011683">
      <w:pPr>
        <w:rPr>
          <w:rFonts w:ascii="Arial" w:hAnsi="Arial" w:cs="Arial"/>
          <w:lang w:val="en-AU"/>
        </w:rPr>
      </w:pPr>
      <w:r>
        <w:rPr>
          <w:rFonts w:ascii="Arial" w:hAnsi="Arial" w:cs="Arial"/>
          <w:noProof/>
          <w:lang w:val="en-AU"/>
        </w:rPr>
        <w:drawing>
          <wp:inline distT="0" distB="0" distL="0" distR="0" wp14:anchorId="6E22FE73" wp14:editId="66594FFB">
            <wp:extent cx="5731510" cy="3195999"/>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t="18743"/>
                    <a:stretch/>
                  </pic:blipFill>
                  <pic:spPr bwMode="auto">
                    <a:xfrm>
                      <a:off x="0" y="0"/>
                      <a:ext cx="5731510" cy="3195999"/>
                    </a:xfrm>
                    <a:prstGeom prst="rect">
                      <a:avLst/>
                    </a:prstGeom>
                    <a:ln>
                      <a:noFill/>
                    </a:ln>
                    <a:extLst>
                      <a:ext uri="{53640926-AAD7-44D8-BBD7-CCE9431645EC}">
                        <a14:shadowObscured xmlns:a14="http://schemas.microsoft.com/office/drawing/2010/main"/>
                      </a:ext>
                    </a:extLst>
                  </pic:spPr>
                </pic:pic>
              </a:graphicData>
            </a:graphic>
          </wp:inline>
        </w:drawing>
      </w:r>
    </w:p>
    <w:p w14:paraId="05FADB74" w14:textId="2CBA18E9" w:rsidR="00202EB2" w:rsidRDefault="00202EB2" w:rsidP="00011683">
      <w:pPr>
        <w:rPr>
          <w:rFonts w:ascii="Arial" w:hAnsi="Arial" w:cs="Arial"/>
          <w:lang w:val="en-AU"/>
        </w:rPr>
      </w:pPr>
      <w:r>
        <w:rPr>
          <w:rFonts w:ascii="Arial" w:hAnsi="Arial" w:cs="Arial"/>
          <w:noProof/>
          <w:lang w:val="en-AU"/>
        </w:rPr>
        <w:lastRenderedPageBreak/>
        <w:drawing>
          <wp:inline distT="0" distB="0" distL="0" distR="0" wp14:anchorId="33A12483" wp14:editId="07E53433">
            <wp:extent cx="2729023" cy="1836913"/>
            <wp:effectExtent l="0" t="0" r="1905" b="508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rotWithShape="1">
                    <a:blip r:embed="rId11" cstate="print">
                      <a:extLst>
                        <a:ext uri="{28A0092B-C50C-407E-A947-70E740481C1C}">
                          <a14:useLocalDpi xmlns:a14="http://schemas.microsoft.com/office/drawing/2010/main" val="0"/>
                        </a:ext>
                      </a:extLst>
                    </a:blip>
                    <a:srcRect t="8152" r="13057"/>
                    <a:stretch/>
                  </pic:blipFill>
                  <pic:spPr bwMode="auto">
                    <a:xfrm>
                      <a:off x="0" y="0"/>
                      <a:ext cx="2753424" cy="185333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lang w:val="en-AU"/>
        </w:rPr>
        <w:drawing>
          <wp:inline distT="0" distB="0" distL="0" distR="0" wp14:anchorId="155EB469" wp14:editId="6B432D94">
            <wp:extent cx="2969260" cy="1946332"/>
            <wp:effectExtent l="0" t="0" r="254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rotWithShape="1">
                    <a:blip r:embed="rId12" cstate="print">
                      <a:extLst>
                        <a:ext uri="{28A0092B-C50C-407E-A947-70E740481C1C}">
                          <a14:useLocalDpi xmlns:a14="http://schemas.microsoft.com/office/drawing/2010/main" val="0"/>
                        </a:ext>
                      </a:extLst>
                    </a:blip>
                    <a:srcRect t="7017"/>
                    <a:stretch/>
                  </pic:blipFill>
                  <pic:spPr bwMode="auto">
                    <a:xfrm>
                      <a:off x="0" y="0"/>
                      <a:ext cx="3002187" cy="1967916"/>
                    </a:xfrm>
                    <a:prstGeom prst="rect">
                      <a:avLst/>
                    </a:prstGeom>
                    <a:ln>
                      <a:noFill/>
                    </a:ln>
                    <a:extLst>
                      <a:ext uri="{53640926-AAD7-44D8-BBD7-CCE9431645EC}">
                        <a14:shadowObscured xmlns:a14="http://schemas.microsoft.com/office/drawing/2010/main"/>
                      </a:ext>
                    </a:extLst>
                  </pic:spPr>
                </pic:pic>
              </a:graphicData>
            </a:graphic>
          </wp:inline>
        </w:drawing>
      </w:r>
    </w:p>
    <w:p w14:paraId="7A5A7390" w14:textId="4C80B151" w:rsidR="00805F6D" w:rsidRDefault="00805F6D" w:rsidP="00011683">
      <w:pPr>
        <w:rPr>
          <w:rFonts w:ascii="Arial" w:hAnsi="Arial" w:cs="Arial"/>
          <w:lang w:val="en-AU"/>
        </w:rPr>
      </w:pPr>
    </w:p>
    <w:p w14:paraId="001F3DFB" w14:textId="49997996" w:rsidR="0070455A" w:rsidRDefault="0070455A" w:rsidP="00011683">
      <w:pPr>
        <w:rPr>
          <w:rFonts w:ascii="Arial" w:hAnsi="Arial" w:cs="Arial"/>
          <w:lang w:val="en-AU"/>
        </w:rPr>
      </w:pPr>
    </w:p>
    <w:p w14:paraId="1FDA3A33" w14:textId="11F77C10" w:rsidR="0070455A" w:rsidRDefault="0070455A" w:rsidP="00011683">
      <w:pPr>
        <w:rPr>
          <w:rFonts w:ascii="Arial" w:hAnsi="Arial" w:cs="Arial"/>
          <w:lang w:val="en-AU"/>
        </w:rPr>
      </w:pPr>
    </w:p>
    <w:p w14:paraId="5E5F3ADE" w14:textId="77777777" w:rsidR="0070455A" w:rsidRDefault="0070455A" w:rsidP="00011683">
      <w:pPr>
        <w:rPr>
          <w:rFonts w:ascii="Arial" w:hAnsi="Arial" w:cs="Arial"/>
          <w:lang w:val="en-AU"/>
        </w:rPr>
      </w:pPr>
    </w:p>
    <w:p w14:paraId="73A0BC19" w14:textId="799F9C00" w:rsidR="00805F6D" w:rsidRPr="00805F6D" w:rsidRDefault="00805F6D" w:rsidP="00805F6D">
      <w:pPr>
        <w:rPr>
          <w:rFonts w:ascii="Arial" w:hAnsi="Arial" w:cs="Arial"/>
          <w:u w:val="single"/>
          <w:lang w:val="en-AU"/>
        </w:rPr>
      </w:pPr>
      <w:r w:rsidRPr="00805F6D">
        <w:rPr>
          <w:rFonts w:ascii="Arial" w:hAnsi="Arial" w:cs="Arial"/>
          <w:u w:val="single"/>
          <w:lang w:val="en-AU"/>
        </w:rPr>
        <w:t xml:space="preserve">Figure 5: Acoustoelectric demodulation and signal recovery in phantom </w:t>
      </w:r>
    </w:p>
    <w:p w14:paraId="785CF70D" w14:textId="77777777" w:rsidR="00805F6D" w:rsidRPr="00805F6D" w:rsidRDefault="00805F6D" w:rsidP="00805F6D">
      <w:pPr>
        <w:rPr>
          <w:rFonts w:ascii="Arial" w:hAnsi="Arial" w:cs="Arial"/>
          <w:lang w:val="en-AU"/>
        </w:rPr>
      </w:pPr>
      <w:r w:rsidRPr="00805F6D">
        <w:rPr>
          <w:rFonts w:ascii="Arial" w:hAnsi="Arial" w:cs="Arial"/>
          <w:lang w:val="en-AU"/>
        </w:rPr>
        <w:t>Data to run with this code is included here: DOI: 10.6084/m9.figshare.21802174</w:t>
      </w:r>
    </w:p>
    <w:p w14:paraId="217EA430" w14:textId="0C1EF1BA" w:rsidR="00805F6D" w:rsidRPr="00805F6D" w:rsidRDefault="00805F6D" w:rsidP="00805F6D">
      <w:pPr>
        <w:pStyle w:val="HTMLPreformatted"/>
        <w:rPr>
          <w:rFonts w:ascii="Menlo" w:hAnsi="Menlo" w:cs="Menlo"/>
          <w:color w:val="24292F"/>
        </w:rPr>
      </w:pPr>
      <w:r>
        <w:rPr>
          <w:rStyle w:val="HTMLCode"/>
          <w:rFonts w:ascii="Menlo" w:hAnsi="Menlo" w:cs="Menlo"/>
          <w:color w:val="24292F"/>
          <w:bdr w:val="none" w:sz="0" w:space="0" w:color="auto" w:frame="1"/>
        </w:rPr>
        <w:t>python demodulation.py</w:t>
      </w:r>
    </w:p>
    <w:p w14:paraId="0E25E2F3" w14:textId="5490EFD9" w:rsidR="00805F6D" w:rsidRPr="00805F6D" w:rsidRDefault="00805F6D" w:rsidP="00805F6D">
      <w:pPr>
        <w:rPr>
          <w:rFonts w:ascii="Arial" w:hAnsi="Arial" w:cs="Arial"/>
          <w:lang w:val="en-AU"/>
        </w:rPr>
      </w:pPr>
      <w:r w:rsidRPr="00805F6D">
        <w:rPr>
          <w:rFonts w:ascii="Arial" w:hAnsi="Arial" w:cs="Arial"/>
          <w:lang w:val="en-AU"/>
        </w:rPr>
        <w:t>Note: ensure the filename</w:t>
      </w:r>
      <w:r>
        <w:rPr>
          <w:rFonts w:ascii="Arial" w:hAnsi="Arial" w:cs="Arial"/>
          <w:lang w:val="en-AU"/>
        </w:rPr>
        <w:t xml:space="preserve"> referenced in the code</w:t>
      </w:r>
      <w:r w:rsidRPr="00805F6D">
        <w:rPr>
          <w:rFonts w:ascii="Arial" w:hAnsi="Arial" w:cs="Arial"/>
          <w:lang w:val="en-AU"/>
        </w:rPr>
        <w:t xml:space="preserve"> matches the one that you downloaded. </w:t>
      </w:r>
    </w:p>
    <w:p w14:paraId="3E909D52" w14:textId="157AD354" w:rsidR="00805F6D" w:rsidRDefault="00805F6D" w:rsidP="00805F6D">
      <w:pPr>
        <w:rPr>
          <w:rFonts w:ascii="Arial" w:hAnsi="Arial" w:cs="Arial"/>
          <w:lang w:val="en-AU"/>
        </w:rPr>
      </w:pPr>
      <w:r w:rsidRPr="00805F6D">
        <w:rPr>
          <w:rFonts w:ascii="Arial" w:hAnsi="Arial" w:cs="Arial"/>
          <w:lang w:val="en-AU"/>
        </w:rPr>
        <w:t>This code provides a data set where a complex ionic signal is created in the phantom (8khz + 9khz + 11khz), is upmodulated via the applied ultrasound, and then decoded using IQ demodulation. The code is supplied for this, as is the calculation of the cross-correlation metric.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3"/>
        <w:gridCol w:w="2983"/>
        <w:gridCol w:w="3080"/>
      </w:tblGrid>
      <w:tr w:rsidR="00B21086" w14:paraId="1233FA34" w14:textId="77777777" w:rsidTr="00B21086">
        <w:tc>
          <w:tcPr>
            <w:tcW w:w="3005" w:type="dxa"/>
          </w:tcPr>
          <w:p w14:paraId="1972D312" w14:textId="4B958BDD" w:rsidR="00B21086" w:rsidRDefault="00B21086" w:rsidP="00805F6D">
            <w:pPr>
              <w:rPr>
                <w:rFonts w:ascii="Arial" w:hAnsi="Arial" w:cs="Arial"/>
                <w:lang w:val="en-AU"/>
              </w:rPr>
            </w:pPr>
            <w:r>
              <w:rPr>
                <w:rFonts w:ascii="Arial" w:hAnsi="Arial" w:cs="Arial"/>
                <w:noProof/>
                <w:lang w:val="en-AU"/>
              </w:rPr>
              <w:drawing>
                <wp:inline distT="0" distB="0" distL="0" distR="0" wp14:anchorId="43236F68" wp14:editId="27C855B7">
                  <wp:extent cx="1711309" cy="1559442"/>
                  <wp:effectExtent l="0" t="0" r="3810" b="317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4661" cy="1571609"/>
                          </a:xfrm>
                          <a:prstGeom prst="rect">
                            <a:avLst/>
                          </a:prstGeom>
                        </pic:spPr>
                      </pic:pic>
                    </a:graphicData>
                  </a:graphic>
                </wp:inline>
              </w:drawing>
            </w:r>
          </w:p>
        </w:tc>
        <w:tc>
          <w:tcPr>
            <w:tcW w:w="3005" w:type="dxa"/>
          </w:tcPr>
          <w:p w14:paraId="651806B8" w14:textId="29C87BDF" w:rsidR="00B21086" w:rsidRDefault="00B21086" w:rsidP="00805F6D">
            <w:pPr>
              <w:rPr>
                <w:rFonts w:ascii="Arial" w:hAnsi="Arial" w:cs="Arial"/>
                <w:lang w:val="en-AU"/>
              </w:rPr>
            </w:pPr>
            <w:r>
              <w:rPr>
                <w:rFonts w:ascii="Arial" w:hAnsi="Arial" w:cs="Arial"/>
                <w:noProof/>
                <w:lang w:val="en-AU"/>
              </w:rPr>
              <w:drawing>
                <wp:inline distT="0" distB="0" distL="0" distR="0" wp14:anchorId="0B44D270" wp14:editId="4365208F">
                  <wp:extent cx="1775667" cy="1618089"/>
                  <wp:effectExtent l="0" t="0" r="2540" b="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5216" cy="1635903"/>
                          </a:xfrm>
                          <a:prstGeom prst="rect">
                            <a:avLst/>
                          </a:prstGeom>
                        </pic:spPr>
                      </pic:pic>
                    </a:graphicData>
                  </a:graphic>
                </wp:inline>
              </w:drawing>
            </w:r>
          </w:p>
        </w:tc>
        <w:tc>
          <w:tcPr>
            <w:tcW w:w="3006" w:type="dxa"/>
          </w:tcPr>
          <w:p w14:paraId="65C6AEFD" w14:textId="6F9E7159" w:rsidR="00B21086" w:rsidRDefault="00B21086" w:rsidP="00805F6D">
            <w:pPr>
              <w:rPr>
                <w:rFonts w:ascii="Arial" w:hAnsi="Arial" w:cs="Arial"/>
                <w:lang w:val="en-AU"/>
              </w:rPr>
            </w:pPr>
            <w:r>
              <w:rPr>
                <w:rFonts w:ascii="Arial" w:hAnsi="Arial" w:cs="Arial"/>
                <w:noProof/>
                <w:lang w:val="en-AU"/>
              </w:rPr>
              <w:drawing>
                <wp:inline distT="0" distB="0" distL="0" distR="0" wp14:anchorId="2C6F460D" wp14:editId="3141BFBD">
                  <wp:extent cx="1747507" cy="1592427"/>
                  <wp:effectExtent l="0" t="0" r="571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4424" cy="1607843"/>
                          </a:xfrm>
                          <a:prstGeom prst="rect">
                            <a:avLst/>
                          </a:prstGeom>
                        </pic:spPr>
                      </pic:pic>
                    </a:graphicData>
                  </a:graphic>
                </wp:inline>
              </w:drawing>
            </w:r>
          </w:p>
        </w:tc>
      </w:tr>
      <w:tr w:rsidR="00B21086" w14:paraId="26076089" w14:textId="77777777" w:rsidTr="00B21086">
        <w:tc>
          <w:tcPr>
            <w:tcW w:w="3005" w:type="dxa"/>
          </w:tcPr>
          <w:p w14:paraId="6F124BA5" w14:textId="779660EB" w:rsidR="00B21086" w:rsidRDefault="00B21086" w:rsidP="00805F6D">
            <w:pPr>
              <w:rPr>
                <w:rFonts w:ascii="Arial" w:hAnsi="Arial" w:cs="Arial"/>
                <w:lang w:val="en-AU"/>
              </w:rPr>
            </w:pPr>
            <w:r>
              <w:rPr>
                <w:rFonts w:ascii="Arial" w:hAnsi="Arial" w:cs="Arial"/>
                <w:noProof/>
                <w:lang w:val="en-AU"/>
              </w:rPr>
              <w:drawing>
                <wp:inline distT="0" distB="0" distL="0" distR="0" wp14:anchorId="5F111865" wp14:editId="40F0F219">
                  <wp:extent cx="1800675" cy="878958"/>
                  <wp:effectExtent l="0" t="0" r="317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9642" cy="907741"/>
                          </a:xfrm>
                          <a:prstGeom prst="rect">
                            <a:avLst/>
                          </a:prstGeom>
                        </pic:spPr>
                      </pic:pic>
                    </a:graphicData>
                  </a:graphic>
                </wp:inline>
              </w:drawing>
            </w:r>
          </w:p>
        </w:tc>
        <w:tc>
          <w:tcPr>
            <w:tcW w:w="3005" w:type="dxa"/>
          </w:tcPr>
          <w:p w14:paraId="2BECDFF8" w14:textId="5DCDE3D2" w:rsidR="00B21086" w:rsidRDefault="00B21086" w:rsidP="00805F6D">
            <w:pPr>
              <w:rPr>
                <w:rFonts w:ascii="Arial" w:hAnsi="Arial" w:cs="Arial"/>
                <w:lang w:val="en-AU"/>
              </w:rPr>
            </w:pPr>
            <w:r>
              <w:rPr>
                <w:rFonts w:ascii="Arial" w:hAnsi="Arial" w:cs="Arial"/>
                <w:noProof/>
                <w:lang w:val="en-AU"/>
              </w:rPr>
              <w:drawing>
                <wp:inline distT="0" distB="0" distL="0" distR="0" wp14:anchorId="3EA9C6BB" wp14:editId="1D77CAFE">
                  <wp:extent cx="1814623" cy="919281"/>
                  <wp:effectExtent l="0" t="0" r="1905"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1127" cy="937774"/>
                          </a:xfrm>
                          <a:prstGeom prst="rect">
                            <a:avLst/>
                          </a:prstGeom>
                        </pic:spPr>
                      </pic:pic>
                    </a:graphicData>
                  </a:graphic>
                </wp:inline>
              </w:drawing>
            </w:r>
          </w:p>
        </w:tc>
        <w:tc>
          <w:tcPr>
            <w:tcW w:w="3006" w:type="dxa"/>
          </w:tcPr>
          <w:p w14:paraId="3958FDA4" w14:textId="37D6C1BA" w:rsidR="00B21086" w:rsidRDefault="00B21086" w:rsidP="00805F6D">
            <w:pPr>
              <w:rPr>
                <w:rFonts w:ascii="Arial" w:hAnsi="Arial" w:cs="Arial"/>
                <w:lang w:val="en-AU"/>
              </w:rPr>
            </w:pPr>
            <w:r>
              <w:rPr>
                <w:rFonts w:ascii="Arial" w:hAnsi="Arial" w:cs="Arial"/>
                <w:noProof/>
                <w:lang w:val="en-AU"/>
              </w:rPr>
              <w:drawing>
                <wp:inline distT="0" distB="0" distL="0" distR="0" wp14:anchorId="44D2D450" wp14:editId="44B77A3F">
                  <wp:extent cx="1878339" cy="931889"/>
                  <wp:effectExtent l="0" t="0" r="127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8163" cy="956608"/>
                          </a:xfrm>
                          <a:prstGeom prst="rect">
                            <a:avLst/>
                          </a:prstGeom>
                        </pic:spPr>
                      </pic:pic>
                    </a:graphicData>
                  </a:graphic>
                </wp:inline>
              </w:drawing>
            </w:r>
          </w:p>
        </w:tc>
      </w:tr>
    </w:tbl>
    <w:p w14:paraId="21E15831" w14:textId="5D011FD3" w:rsidR="00D16994" w:rsidRDefault="00D16994" w:rsidP="00805F6D">
      <w:pPr>
        <w:rPr>
          <w:rFonts w:ascii="Arial" w:hAnsi="Arial" w:cs="Arial"/>
          <w:lang w:val="en-AU"/>
        </w:rPr>
      </w:pPr>
    </w:p>
    <w:p w14:paraId="395AFAAD" w14:textId="17BA5DA7" w:rsidR="00D16994" w:rsidRPr="00E871F5" w:rsidRDefault="00D16994" w:rsidP="00D16994">
      <w:pPr>
        <w:rPr>
          <w:rFonts w:ascii="Arial" w:hAnsi="Arial" w:cs="Arial"/>
          <w:u w:val="single"/>
          <w:lang w:val="en-AU"/>
        </w:rPr>
      </w:pPr>
      <w:r w:rsidRPr="00D16994">
        <w:rPr>
          <w:rFonts w:ascii="Arial" w:hAnsi="Arial" w:cs="Arial"/>
          <w:u w:val="single"/>
          <w:lang w:val="en-AU"/>
        </w:rPr>
        <w:t xml:space="preserve">License </w:t>
      </w:r>
    </w:p>
    <w:p w14:paraId="724F819B" w14:textId="76A41B0D" w:rsidR="00D16994" w:rsidRPr="00D16994" w:rsidRDefault="00D16994" w:rsidP="00D16994">
      <w:pPr>
        <w:rPr>
          <w:rFonts w:ascii="Arial" w:hAnsi="Arial" w:cs="Arial"/>
          <w:lang w:val="en-AU"/>
        </w:rPr>
      </w:pPr>
      <w:r w:rsidRPr="00D16994">
        <w:rPr>
          <w:rFonts w:ascii="Arial" w:hAnsi="Arial" w:cs="Arial"/>
          <w:lang w:val="en-AU"/>
        </w:rPr>
        <w:t>The Creative Commons Attribution-</w:t>
      </w:r>
      <w:proofErr w:type="spellStart"/>
      <w:r w:rsidRPr="00D16994">
        <w:rPr>
          <w:rFonts w:ascii="Arial" w:hAnsi="Arial" w:cs="Arial"/>
          <w:lang w:val="en-AU"/>
        </w:rPr>
        <w:t>NonCommercial</w:t>
      </w:r>
      <w:proofErr w:type="spellEnd"/>
      <w:r w:rsidRPr="00D16994">
        <w:rPr>
          <w:rFonts w:ascii="Arial" w:hAnsi="Arial" w:cs="Arial"/>
          <w:lang w:val="en-AU"/>
        </w:rPr>
        <w:t>-</w:t>
      </w:r>
      <w:proofErr w:type="spellStart"/>
      <w:r w:rsidRPr="00D16994">
        <w:rPr>
          <w:rFonts w:ascii="Arial" w:hAnsi="Arial" w:cs="Arial"/>
          <w:lang w:val="en-AU"/>
        </w:rPr>
        <w:t>ShareAlike</w:t>
      </w:r>
      <w:proofErr w:type="spellEnd"/>
      <w:r w:rsidRPr="00D16994">
        <w:rPr>
          <w:rFonts w:ascii="Arial" w:hAnsi="Arial" w:cs="Arial"/>
          <w:lang w:val="en-AU"/>
        </w:rPr>
        <w:t xml:space="preserve"> 4.0 International License seems to fit best with this project. </w:t>
      </w:r>
      <w:proofErr w:type="gramStart"/>
      <w:r w:rsidRPr="00D16994">
        <w:rPr>
          <w:rFonts w:ascii="Arial" w:hAnsi="Arial" w:cs="Arial"/>
          <w:lang w:val="en-AU"/>
        </w:rPr>
        <w:t>Basically</w:t>
      </w:r>
      <w:proofErr w:type="gramEnd"/>
      <w:r w:rsidRPr="00D16994">
        <w:rPr>
          <w:rFonts w:ascii="Arial" w:hAnsi="Arial" w:cs="Arial"/>
          <w:lang w:val="en-AU"/>
        </w:rPr>
        <w:t xml:space="preserve"> </w:t>
      </w:r>
      <w:proofErr w:type="spellStart"/>
      <w:r w:rsidRPr="00D16994">
        <w:rPr>
          <w:rFonts w:ascii="Arial" w:hAnsi="Arial" w:cs="Arial"/>
          <w:lang w:val="en-AU"/>
        </w:rPr>
        <w:t>your'e</w:t>
      </w:r>
      <w:proofErr w:type="spellEnd"/>
      <w:r w:rsidRPr="00D16994">
        <w:rPr>
          <w:rFonts w:ascii="Arial" w:hAnsi="Arial" w:cs="Arial"/>
          <w:lang w:val="en-AU"/>
        </w:rPr>
        <w:t xml:space="preserve"> liable to keep any derivative works open, and if you want to do a private fork for a commercial application please contact us. </w:t>
      </w:r>
    </w:p>
    <w:p w14:paraId="0F2EBB32" w14:textId="4ACB5C63" w:rsidR="00D16994" w:rsidRPr="009425C7" w:rsidRDefault="00D16994" w:rsidP="00D16994">
      <w:pPr>
        <w:rPr>
          <w:rFonts w:ascii="Arial" w:hAnsi="Arial" w:cs="Arial"/>
          <w:lang w:val="en-AU"/>
        </w:rPr>
      </w:pPr>
      <w:r w:rsidRPr="00D16994">
        <w:rPr>
          <w:rFonts w:ascii="Arial" w:hAnsi="Arial" w:cs="Arial"/>
          <w:lang w:val="en-AU"/>
        </w:rPr>
        <w:lastRenderedPageBreak/>
        <w:t>If you'd like to make a derivative of this project in a commercial setting, we'd love a payment in exchange for a commercial license so that we can afford to spend time maintaining this project and making more projects like this one.</w:t>
      </w:r>
    </w:p>
    <w:sectPr w:rsidR="00D16994" w:rsidRPr="00942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B95BEC"/>
    <w:multiLevelType w:val="hybridMultilevel"/>
    <w:tmpl w:val="89C02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9760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F22"/>
    <w:rsid w:val="00011683"/>
    <w:rsid w:val="00161F22"/>
    <w:rsid w:val="0019515C"/>
    <w:rsid w:val="00202EB2"/>
    <w:rsid w:val="00237E36"/>
    <w:rsid w:val="0030599B"/>
    <w:rsid w:val="003F3EF2"/>
    <w:rsid w:val="004B7890"/>
    <w:rsid w:val="005A5966"/>
    <w:rsid w:val="005D196F"/>
    <w:rsid w:val="00610886"/>
    <w:rsid w:val="006453CD"/>
    <w:rsid w:val="006834D3"/>
    <w:rsid w:val="0070455A"/>
    <w:rsid w:val="007548C5"/>
    <w:rsid w:val="00805F6D"/>
    <w:rsid w:val="009425C7"/>
    <w:rsid w:val="009B3588"/>
    <w:rsid w:val="00A7154C"/>
    <w:rsid w:val="00B21086"/>
    <w:rsid w:val="00C639FF"/>
    <w:rsid w:val="00C97F62"/>
    <w:rsid w:val="00D16994"/>
    <w:rsid w:val="00D25BC8"/>
    <w:rsid w:val="00D85F04"/>
    <w:rsid w:val="00DB5098"/>
    <w:rsid w:val="00E871F5"/>
    <w:rsid w:val="00EB061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48439"/>
  <w15:chartTrackingRefBased/>
  <w15:docId w15:val="{24573107-0223-493B-B14E-84CA86987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196F"/>
    <w:pPr>
      <w:spacing w:before="100" w:beforeAutospacing="1" w:after="100" w:afterAutospacing="1" w:line="240" w:lineRule="auto"/>
    </w:pPr>
    <w:rPr>
      <w:rFonts w:ascii="Times New Roman" w:eastAsia="Times New Roman" w:hAnsi="Times New Roman" w:cs="Times New Roman"/>
      <w:sz w:val="24"/>
      <w:szCs w:val="24"/>
      <w:lang w:val="en-AU" w:eastAsia="zh-CN"/>
    </w:rPr>
  </w:style>
  <w:style w:type="paragraph" w:styleId="HTMLPreformatted">
    <w:name w:val="HTML Preformatted"/>
    <w:basedOn w:val="Normal"/>
    <w:link w:val="HTMLPreformattedChar"/>
    <w:uiPriority w:val="99"/>
    <w:unhideWhenUsed/>
    <w:rsid w:val="00645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zh-CN"/>
    </w:rPr>
  </w:style>
  <w:style w:type="character" w:customStyle="1" w:styleId="HTMLPreformattedChar">
    <w:name w:val="HTML Preformatted Char"/>
    <w:basedOn w:val="DefaultParagraphFont"/>
    <w:link w:val="HTMLPreformatted"/>
    <w:uiPriority w:val="99"/>
    <w:rsid w:val="006453CD"/>
    <w:rPr>
      <w:rFonts w:ascii="Courier New" w:eastAsia="Times New Roman" w:hAnsi="Courier New" w:cs="Courier New"/>
      <w:sz w:val="20"/>
      <w:szCs w:val="20"/>
      <w:lang w:val="en-AU" w:eastAsia="zh-CN"/>
    </w:rPr>
  </w:style>
  <w:style w:type="character" w:styleId="HTMLCode">
    <w:name w:val="HTML Code"/>
    <w:basedOn w:val="DefaultParagraphFont"/>
    <w:uiPriority w:val="99"/>
    <w:semiHidden/>
    <w:unhideWhenUsed/>
    <w:rsid w:val="006453CD"/>
    <w:rPr>
      <w:rFonts w:ascii="Courier New" w:eastAsia="Times New Roman" w:hAnsi="Courier New" w:cs="Courier New"/>
      <w:sz w:val="20"/>
      <w:szCs w:val="20"/>
    </w:rPr>
  </w:style>
  <w:style w:type="table" w:styleId="TableGrid">
    <w:name w:val="Table Grid"/>
    <w:basedOn w:val="TableNormal"/>
    <w:uiPriority w:val="39"/>
    <w:rsid w:val="00B21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39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70462">
      <w:bodyDiv w:val="1"/>
      <w:marLeft w:val="0"/>
      <w:marRight w:val="0"/>
      <w:marTop w:val="0"/>
      <w:marBottom w:val="0"/>
      <w:divBdr>
        <w:top w:val="none" w:sz="0" w:space="0" w:color="auto"/>
        <w:left w:val="none" w:sz="0" w:space="0" w:color="auto"/>
        <w:bottom w:val="none" w:sz="0" w:space="0" w:color="auto"/>
        <w:right w:val="none" w:sz="0" w:space="0" w:color="auto"/>
      </w:divBdr>
    </w:div>
    <w:div w:id="218706617">
      <w:bodyDiv w:val="1"/>
      <w:marLeft w:val="0"/>
      <w:marRight w:val="0"/>
      <w:marTop w:val="0"/>
      <w:marBottom w:val="0"/>
      <w:divBdr>
        <w:top w:val="none" w:sz="0" w:space="0" w:color="auto"/>
        <w:left w:val="none" w:sz="0" w:space="0" w:color="auto"/>
        <w:bottom w:val="none" w:sz="0" w:space="0" w:color="auto"/>
        <w:right w:val="none" w:sz="0" w:space="0" w:color="auto"/>
      </w:divBdr>
    </w:div>
    <w:div w:id="302273547">
      <w:bodyDiv w:val="1"/>
      <w:marLeft w:val="0"/>
      <w:marRight w:val="0"/>
      <w:marTop w:val="0"/>
      <w:marBottom w:val="0"/>
      <w:divBdr>
        <w:top w:val="none" w:sz="0" w:space="0" w:color="auto"/>
        <w:left w:val="none" w:sz="0" w:space="0" w:color="auto"/>
        <w:bottom w:val="none" w:sz="0" w:space="0" w:color="auto"/>
        <w:right w:val="none" w:sz="0" w:space="0" w:color="auto"/>
      </w:divBdr>
    </w:div>
    <w:div w:id="423379099">
      <w:bodyDiv w:val="1"/>
      <w:marLeft w:val="0"/>
      <w:marRight w:val="0"/>
      <w:marTop w:val="0"/>
      <w:marBottom w:val="0"/>
      <w:divBdr>
        <w:top w:val="none" w:sz="0" w:space="0" w:color="auto"/>
        <w:left w:val="none" w:sz="0" w:space="0" w:color="auto"/>
        <w:bottom w:val="none" w:sz="0" w:space="0" w:color="auto"/>
        <w:right w:val="none" w:sz="0" w:space="0" w:color="auto"/>
      </w:divBdr>
    </w:div>
    <w:div w:id="951521145">
      <w:bodyDiv w:val="1"/>
      <w:marLeft w:val="0"/>
      <w:marRight w:val="0"/>
      <w:marTop w:val="0"/>
      <w:marBottom w:val="0"/>
      <w:divBdr>
        <w:top w:val="none" w:sz="0" w:space="0" w:color="auto"/>
        <w:left w:val="none" w:sz="0" w:space="0" w:color="auto"/>
        <w:bottom w:val="none" w:sz="0" w:space="0" w:color="auto"/>
        <w:right w:val="none" w:sz="0" w:space="0" w:color="auto"/>
      </w:divBdr>
    </w:div>
    <w:div w:id="968051543">
      <w:bodyDiv w:val="1"/>
      <w:marLeft w:val="0"/>
      <w:marRight w:val="0"/>
      <w:marTop w:val="0"/>
      <w:marBottom w:val="0"/>
      <w:divBdr>
        <w:top w:val="none" w:sz="0" w:space="0" w:color="auto"/>
        <w:left w:val="none" w:sz="0" w:space="0" w:color="auto"/>
        <w:bottom w:val="none" w:sz="0" w:space="0" w:color="auto"/>
        <w:right w:val="none" w:sz="0" w:space="0" w:color="auto"/>
      </w:divBdr>
    </w:div>
    <w:div w:id="1324158521">
      <w:bodyDiv w:val="1"/>
      <w:marLeft w:val="0"/>
      <w:marRight w:val="0"/>
      <w:marTop w:val="0"/>
      <w:marBottom w:val="0"/>
      <w:divBdr>
        <w:top w:val="none" w:sz="0" w:space="0" w:color="auto"/>
        <w:left w:val="none" w:sz="0" w:space="0" w:color="auto"/>
        <w:bottom w:val="none" w:sz="0" w:space="0" w:color="auto"/>
        <w:right w:val="none" w:sz="0" w:space="0" w:color="auto"/>
      </w:divBdr>
    </w:div>
    <w:div w:id="1411586084">
      <w:bodyDiv w:val="1"/>
      <w:marLeft w:val="0"/>
      <w:marRight w:val="0"/>
      <w:marTop w:val="0"/>
      <w:marBottom w:val="0"/>
      <w:divBdr>
        <w:top w:val="none" w:sz="0" w:space="0" w:color="auto"/>
        <w:left w:val="none" w:sz="0" w:space="0" w:color="auto"/>
        <w:bottom w:val="none" w:sz="0" w:space="0" w:color="auto"/>
        <w:right w:val="none" w:sz="0" w:space="0" w:color="auto"/>
      </w:divBdr>
    </w:div>
    <w:div w:id="1525048255">
      <w:bodyDiv w:val="1"/>
      <w:marLeft w:val="0"/>
      <w:marRight w:val="0"/>
      <w:marTop w:val="0"/>
      <w:marBottom w:val="0"/>
      <w:divBdr>
        <w:top w:val="none" w:sz="0" w:space="0" w:color="auto"/>
        <w:left w:val="none" w:sz="0" w:space="0" w:color="auto"/>
        <w:bottom w:val="none" w:sz="0" w:space="0" w:color="auto"/>
        <w:right w:val="none" w:sz="0" w:space="0" w:color="auto"/>
      </w:divBdr>
    </w:div>
    <w:div w:id="189472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768</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Rintoul, Jean</dc:creator>
  <cp:keywords/>
  <dc:description/>
  <cp:lastModifiedBy>Jean Rintoul</cp:lastModifiedBy>
  <cp:revision>27</cp:revision>
  <dcterms:created xsi:type="dcterms:W3CDTF">2023-01-02T11:36:00Z</dcterms:created>
  <dcterms:modified xsi:type="dcterms:W3CDTF">2023-01-02T20:16:00Z</dcterms:modified>
</cp:coreProperties>
</file>