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4ABE" w14:textId="1BA5C50C" w:rsidR="00336C43" w:rsidRDefault="00946DA9">
      <w:pPr>
        <w:rPr>
          <w:lang w:val="en-US"/>
        </w:rPr>
      </w:pPr>
      <w:r>
        <w:rPr>
          <w:rStyle w:val="Hyperlink"/>
          <w:lang w:val="en-US"/>
        </w:rPr>
        <w:fldChar w:fldCharType="begin"/>
      </w:r>
      <w:r>
        <w:rPr>
          <w:rStyle w:val="Hyperlink"/>
          <w:lang w:val="en-US"/>
        </w:rPr>
        <w:instrText xml:space="preserve"> HYPERLINK "http://www.technip.com/en/our-business/services/project-management-consultancy" </w:instrText>
      </w:r>
      <w:r>
        <w:rPr>
          <w:rStyle w:val="Hyperlink"/>
          <w:lang w:val="en-US"/>
        </w:rPr>
        <w:fldChar w:fldCharType="separate"/>
      </w:r>
      <w:r w:rsidR="00336C43" w:rsidRPr="008B3BFC">
        <w:rPr>
          <w:rStyle w:val="Hyperlink"/>
          <w:lang w:val="en-US"/>
        </w:rPr>
        <w:t>http://www.technip.com/en/our-business/services/project-man</w:t>
      </w:r>
      <w:r w:rsidR="00336C43" w:rsidRPr="008B3BFC">
        <w:rPr>
          <w:rStyle w:val="Hyperlink"/>
          <w:lang w:val="en-US"/>
        </w:rPr>
        <w:t>a</w:t>
      </w:r>
      <w:r w:rsidR="00336C43" w:rsidRPr="008B3BFC">
        <w:rPr>
          <w:rStyle w:val="Hyperlink"/>
          <w:lang w:val="en-US"/>
        </w:rPr>
        <w:t>gement-consultancy</w:t>
      </w:r>
      <w:r>
        <w:rPr>
          <w:rStyle w:val="Hyperlink"/>
          <w:lang w:val="en-US"/>
        </w:rPr>
        <w:fldChar w:fldCharType="end"/>
      </w:r>
    </w:p>
    <w:p w14:paraId="411B2691" w14:textId="62F617E1" w:rsidR="00336C43" w:rsidRDefault="00336C43">
      <w:pPr>
        <w:rPr>
          <w:lang w:val="en-US"/>
        </w:rPr>
      </w:pPr>
    </w:p>
    <w:p w14:paraId="15FF090E" w14:textId="00EDED99" w:rsidR="00C20473" w:rsidRPr="00C20473" w:rsidRDefault="00C20473">
      <w:pPr>
        <w:rPr>
          <w:color w:val="FF0000"/>
          <w:sz w:val="28"/>
          <w:lang w:val="en-US"/>
        </w:rPr>
      </w:pPr>
      <w:r w:rsidRPr="00C20473">
        <w:rPr>
          <w:color w:val="FF0000"/>
          <w:sz w:val="28"/>
          <w:lang w:val="en-US"/>
        </w:rPr>
        <w:t>Home</w:t>
      </w:r>
    </w:p>
    <w:p w14:paraId="499E4A8B" w14:textId="77777777" w:rsidR="00C20473" w:rsidRDefault="00396334" w:rsidP="4C97F5E7">
      <w:pPr>
        <w:rPr>
          <w:rFonts w:asciiTheme="minorHAnsi" w:eastAsiaTheme="minorEastAsia" w:hAnsiTheme="minorHAnsi" w:cstheme="minorBidi"/>
          <w:color w:val="2F2F2F"/>
          <w:shd w:val="clear" w:color="auto" w:fill="FFFFFF"/>
        </w:rPr>
      </w:pPr>
      <w:proofErr w:type="spellStart"/>
      <w:r w:rsidRPr="4C97F5E7">
        <w:rPr>
          <w:rFonts w:asciiTheme="minorHAnsi" w:eastAsiaTheme="minorEastAsia" w:hAnsiTheme="minorHAnsi" w:cstheme="minorBidi"/>
          <w:lang w:val="en-US"/>
        </w:rPr>
        <w:t>ANASvet</w:t>
      </w:r>
      <w:proofErr w:type="spellEnd"/>
      <w:r w:rsidR="007655BC" w:rsidRPr="4C97F5E7">
        <w:rPr>
          <w:rFonts w:asciiTheme="minorHAnsi" w:eastAsiaTheme="minorEastAsia" w:hAnsiTheme="minorHAnsi" w:cstheme="minorBidi"/>
          <w:color w:val="2F2F2F"/>
          <w:shd w:val="clear" w:color="auto" w:fill="FFFFFF"/>
        </w:rPr>
        <w:t xml:space="preserve"> </w:t>
      </w:r>
    </w:p>
    <w:p w14:paraId="1B218D28" w14:textId="6B6821A6" w:rsidR="007655BC" w:rsidRDefault="00C20473" w:rsidP="4C97F5E7">
      <w:pPr>
        <w:rPr>
          <w:rFonts w:asciiTheme="minorHAnsi" w:eastAsiaTheme="minorEastAsia" w:hAnsiTheme="minorHAnsi" w:cstheme="minorBidi"/>
          <w:color w:val="2F2F2F"/>
        </w:rPr>
      </w:pPr>
      <w:r>
        <w:rPr>
          <w:rFonts w:asciiTheme="minorHAnsi" w:eastAsiaTheme="minorEastAsia" w:hAnsiTheme="minorHAnsi" w:cstheme="minorBidi"/>
          <w:color w:val="2F2F2F"/>
          <w:shd w:val="clear" w:color="auto" w:fill="FFFFFF"/>
        </w:rPr>
        <w:t>We are a Project management c</w:t>
      </w:r>
      <w:r w:rsidR="007655BC" w:rsidRPr="4C97F5E7">
        <w:rPr>
          <w:rFonts w:asciiTheme="minorHAnsi" w:eastAsiaTheme="minorEastAsia" w:hAnsiTheme="minorHAnsi" w:cstheme="minorBidi"/>
          <w:color w:val="2F2F2F"/>
          <w:shd w:val="clear" w:color="auto" w:fill="FFFFFF"/>
        </w:rPr>
        <w:t xml:space="preserve">onsultancy contractor of choice supporting </w:t>
      </w:r>
      <w:r>
        <w:rPr>
          <w:rFonts w:asciiTheme="minorHAnsi" w:eastAsiaTheme="minorEastAsia" w:hAnsiTheme="minorHAnsi" w:cstheme="minorBidi"/>
          <w:color w:val="2F2F2F"/>
          <w:shd w:val="clear" w:color="auto" w:fill="FFFFFF"/>
        </w:rPr>
        <w:t>our</w:t>
      </w:r>
      <w:r w:rsidR="007655BC" w:rsidRPr="4C97F5E7">
        <w:rPr>
          <w:rFonts w:asciiTheme="minorHAnsi" w:eastAsiaTheme="minorEastAsia" w:hAnsiTheme="minorHAnsi" w:cstheme="minorBidi"/>
          <w:color w:val="2F2F2F"/>
          <w:shd w:val="clear" w:color="auto" w:fill="FFFFFF"/>
        </w:rPr>
        <w:t xml:space="preserve"> customers’ business objectives</w:t>
      </w:r>
      <w:r w:rsidR="0049439C">
        <w:rPr>
          <w:rFonts w:asciiTheme="minorHAnsi" w:eastAsiaTheme="minorEastAsia" w:hAnsiTheme="minorHAnsi" w:cstheme="minorBidi"/>
          <w:color w:val="2F2F2F"/>
          <w:shd w:val="clear" w:color="auto" w:fill="FFFFFF"/>
        </w:rPr>
        <w:t>,</w:t>
      </w:r>
      <w:r w:rsidR="007655BC" w:rsidRPr="4C97F5E7">
        <w:rPr>
          <w:rFonts w:asciiTheme="minorHAnsi" w:eastAsiaTheme="minorEastAsia" w:hAnsiTheme="minorHAnsi" w:cstheme="minorBidi"/>
          <w:color w:val="2F2F2F"/>
          <w:shd w:val="clear" w:color="auto" w:fill="FFFFFF"/>
        </w:rPr>
        <w:t xml:space="preserve"> </w:t>
      </w:r>
      <w:r w:rsidR="000C4BFF" w:rsidRPr="4C97F5E7">
        <w:rPr>
          <w:rFonts w:asciiTheme="minorHAnsi" w:eastAsiaTheme="minorEastAsia" w:hAnsiTheme="minorHAnsi" w:cstheme="minorBidi"/>
          <w:color w:val="2F2F2F"/>
          <w:shd w:val="clear" w:color="auto" w:fill="FFFFFF"/>
        </w:rPr>
        <w:t>executing</w:t>
      </w:r>
      <w:r w:rsidR="007655BC" w:rsidRPr="4C97F5E7">
        <w:rPr>
          <w:rFonts w:asciiTheme="minorHAnsi" w:eastAsiaTheme="minorEastAsia" w:hAnsiTheme="minorHAnsi" w:cstheme="minorBidi"/>
          <w:color w:val="2F2F2F"/>
          <w:shd w:val="clear" w:color="auto" w:fill="FFFFFF"/>
        </w:rPr>
        <w:t xml:space="preserve"> projects with safety and environmental performance that meet cost, schedule and quality targets.</w:t>
      </w:r>
    </w:p>
    <w:p w14:paraId="30149B8E" w14:textId="1F1E6321" w:rsidR="00CA0DB4" w:rsidRDefault="002A3EE1" w:rsidP="4C97F5E7">
      <w:pPr>
        <w:pStyle w:val="NormalWeb"/>
        <w:shd w:val="clear" w:color="auto" w:fill="FFFFFF" w:themeFill="background1"/>
        <w:spacing w:after="300" w:afterAutospacing="0"/>
        <w:rPr>
          <w:rFonts w:asciiTheme="minorHAnsi" w:eastAsiaTheme="minorEastAsia" w:hAnsiTheme="minorHAnsi" w:cstheme="minorBidi"/>
          <w:color w:val="2F2F2F"/>
          <w:sz w:val="22"/>
          <w:szCs w:val="22"/>
        </w:rPr>
      </w:pPr>
      <w:r>
        <w:rPr>
          <w:rFonts w:asciiTheme="minorHAnsi" w:eastAsiaTheme="minorEastAsia" w:hAnsiTheme="minorHAnsi" w:cstheme="minorBidi"/>
          <w:color w:val="2F2F2F"/>
          <w:shd w:val="clear" w:color="auto" w:fill="FFFFFF"/>
        </w:rPr>
        <w:t>Svetlana Vidovic is a Project M</w:t>
      </w:r>
      <w:r w:rsidR="001D0DB7" w:rsidRPr="4C97F5E7">
        <w:rPr>
          <w:rFonts w:asciiTheme="minorHAnsi" w:eastAsiaTheme="minorEastAsia" w:hAnsiTheme="minorHAnsi" w:cstheme="minorBidi"/>
          <w:color w:val="2F2F2F"/>
          <w:shd w:val="clear" w:color="auto" w:fill="FFFFFF"/>
        </w:rPr>
        <w:t>anagement Professional (PMP) certified by PMI since 2001.</w:t>
      </w:r>
    </w:p>
    <w:p w14:paraId="7A93D3CD" w14:textId="28534B5B" w:rsidR="00FD5AD0" w:rsidRDefault="00FD5AD0" w:rsidP="4C97F5E7">
      <w:pPr>
        <w:pStyle w:val="NormalWeb"/>
        <w:shd w:val="clear" w:color="auto" w:fill="FFFFFF" w:themeFill="background1"/>
        <w:spacing w:after="300" w:afterAutospacing="0"/>
        <w:rPr>
          <w:rFonts w:asciiTheme="minorHAnsi" w:eastAsiaTheme="minorEastAsia" w:hAnsiTheme="minorHAnsi" w:cstheme="minorBidi"/>
          <w:color w:val="2F2F2F"/>
          <w:sz w:val="22"/>
          <w:szCs w:val="22"/>
        </w:rPr>
      </w:pPr>
      <w:r w:rsidRPr="4C97F5E7">
        <w:rPr>
          <w:rFonts w:asciiTheme="minorHAnsi" w:eastAsiaTheme="minorEastAsia" w:hAnsiTheme="minorHAnsi" w:cstheme="minorBidi"/>
          <w:color w:val="2F2F2F"/>
          <w:sz w:val="22"/>
          <w:szCs w:val="22"/>
          <w:shd w:val="clear" w:color="auto" w:fill="FFFFFF"/>
        </w:rPr>
        <w:t>Ro</w:t>
      </w:r>
      <w:r w:rsidR="00150DBD" w:rsidRPr="4C97F5E7">
        <w:rPr>
          <w:rFonts w:asciiTheme="minorHAnsi" w:eastAsiaTheme="minorEastAsia" w:hAnsiTheme="minorHAnsi" w:cstheme="minorBidi"/>
          <w:color w:val="2F2F2F"/>
          <w:sz w:val="22"/>
          <w:szCs w:val="22"/>
          <w:shd w:val="clear" w:color="auto" w:fill="FFFFFF"/>
        </w:rPr>
        <w:t>oted in Slovenia…</w:t>
      </w:r>
    </w:p>
    <w:p w14:paraId="3EF37990" w14:textId="4A0F51DE" w:rsidR="002B7C0C" w:rsidRPr="005F4A7E" w:rsidRDefault="002B7C0C" w:rsidP="4C97F5E7">
      <w:pPr>
        <w:pStyle w:val="NormalWeb"/>
        <w:shd w:val="clear" w:color="auto" w:fill="FFFFFF" w:themeFill="background1"/>
        <w:spacing w:after="300" w:afterAutospacing="0"/>
        <w:rPr>
          <w:rFonts w:asciiTheme="minorHAnsi" w:eastAsiaTheme="minorEastAsia" w:hAnsiTheme="minorHAnsi" w:cstheme="minorBidi"/>
          <w:color w:val="2F2F2F"/>
          <w:sz w:val="22"/>
          <w:szCs w:val="22"/>
        </w:rPr>
      </w:pPr>
      <w:r w:rsidRPr="4C97F5E7">
        <w:rPr>
          <w:rFonts w:asciiTheme="minorHAnsi" w:eastAsiaTheme="minorEastAsia" w:hAnsiTheme="minorHAnsi" w:cstheme="minorBidi"/>
          <w:color w:val="2F2F2F"/>
          <w:sz w:val="22"/>
          <w:szCs w:val="22"/>
          <w:shd w:val="clear" w:color="auto" w:fill="FFFFFF"/>
        </w:rPr>
        <w:t>Doing Project Management Consultancy the ANASvet way ensures customers ca</w:t>
      </w:r>
      <w:r w:rsidR="002A3EE1">
        <w:rPr>
          <w:rFonts w:asciiTheme="minorHAnsi" w:eastAsiaTheme="minorEastAsia" w:hAnsiTheme="minorHAnsi" w:cstheme="minorBidi"/>
          <w:color w:val="2F2F2F"/>
          <w:sz w:val="22"/>
          <w:szCs w:val="22"/>
          <w:shd w:val="clear" w:color="auto" w:fill="FFFFFF"/>
        </w:rPr>
        <w:t>n manage project risks in a pro</w:t>
      </w:r>
      <w:r w:rsidRPr="4C97F5E7">
        <w:rPr>
          <w:rFonts w:asciiTheme="minorHAnsi" w:eastAsiaTheme="minorEastAsia" w:hAnsiTheme="minorHAnsi" w:cstheme="minorBidi"/>
          <w:color w:val="2F2F2F"/>
          <w:sz w:val="22"/>
          <w:szCs w:val="22"/>
          <w:shd w:val="clear" w:color="auto" w:fill="FFFFFF"/>
        </w:rPr>
        <w:t>active way and achieve their business objectives.</w:t>
      </w:r>
    </w:p>
    <w:p w14:paraId="142B37EE" w14:textId="4F6612CE" w:rsidR="00903406" w:rsidRDefault="00903406" w:rsidP="4C97F5E7">
      <w:pPr>
        <w:pStyle w:val="NormalWeb"/>
        <w:shd w:val="clear" w:color="auto" w:fill="FFFFFF" w:themeFill="background1"/>
        <w:spacing w:after="300" w:afterAutospacing="0"/>
        <w:rPr>
          <w:rFonts w:asciiTheme="minorHAnsi" w:eastAsiaTheme="minorEastAsia" w:hAnsiTheme="minorHAnsi" w:cstheme="minorBidi"/>
          <w:color w:val="2F2F2F"/>
          <w:sz w:val="22"/>
          <w:szCs w:val="22"/>
        </w:rPr>
      </w:pPr>
      <w:r w:rsidRPr="4C97F5E7">
        <w:rPr>
          <w:rFonts w:asciiTheme="minorHAnsi" w:eastAsiaTheme="minorEastAsia" w:hAnsiTheme="minorHAnsi" w:cstheme="minorBidi"/>
          <w:color w:val="2F2F2F"/>
          <w:sz w:val="22"/>
          <w:szCs w:val="22"/>
          <w:shd w:val="clear" w:color="auto" w:fill="FFFFFF"/>
        </w:rPr>
        <w:t xml:space="preserve">As a single point of contact or as part of an integrated management team with the customer, we apply best Project Management Consultancy practices and management skills developed on many </w:t>
      </w:r>
      <w:r w:rsidR="002A3EE1">
        <w:rPr>
          <w:rFonts w:asciiTheme="minorHAnsi" w:eastAsiaTheme="minorEastAsia" w:hAnsiTheme="minorHAnsi" w:cstheme="minorBidi"/>
          <w:color w:val="2F2F2F"/>
          <w:sz w:val="22"/>
          <w:szCs w:val="22"/>
          <w:shd w:val="clear" w:color="auto" w:fill="FFFFFF"/>
        </w:rPr>
        <w:t>successful</w:t>
      </w:r>
      <w:r w:rsidRPr="4C97F5E7">
        <w:rPr>
          <w:rFonts w:asciiTheme="minorHAnsi" w:eastAsiaTheme="minorEastAsia" w:hAnsiTheme="minorHAnsi" w:cstheme="minorBidi"/>
          <w:color w:val="2F2F2F"/>
          <w:sz w:val="22"/>
          <w:szCs w:val="22"/>
          <w:shd w:val="clear" w:color="auto" w:fill="FFFFFF"/>
        </w:rPr>
        <w:t xml:space="preserve"> projects, to assist customers in achieving their business objectives.</w:t>
      </w:r>
    </w:p>
    <w:p w14:paraId="7239A311" w14:textId="77777777" w:rsidR="00C8226D" w:rsidRPr="00B22191" w:rsidRDefault="00C8226D">
      <w:pPr>
        <w:rPr>
          <w:rFonts w:asciiTheme="minorHAnsi" w:hAnsiTheme="minorHAnsi" w:cstheme="minorHAnsi"/>
          <w:color w:val="2F2F2F"/>
          <w:szCs w:val="22"/>
          <w:shd w:val="clear" w:color="auto" w:fill="FFFFFF"/>
        </w:rPr>
      </w:pPr>
    </w:p>
    <w:p w14:paraId="23ECC7CD" w14:textId="77777777" w:rsidR="0007269F" w:rsidRPr="007655BC" w:rsidRDefault="0007269F">
      <w:pPr>
        <w:rPr>
          <w:rFonts w:ascii="Arial" w:hAnsi="Arial" w:cs="Arial"/>
          <w:color w:val="2F2F2F"/>
          <w:sz w:val="20"/>
          <w:shd w:val="clear" w:color="auto" w:fill="FFFFFF"/>
        </w:rPr>
      </w:pPr>
    </w:p>
    <w:p w14:paraId="7A36D2A8" w14:textId="41021C76" w:rsidR="006145C4" w:rsidRPr="00C20473" w:rsidRDefault="00C20473">
      <w:pPr>
        <w:rPr>
          <w:color w:val="FF0000"/>
          <w:sz w:val="28"/>
        </w:rPr>
      </w:pPr>
      <w:r w:rsidRPr="00C20473">
        <w:rPr>
          <w:color w:val="FF0000"/>
          <w:sz w:val="28"/>
        </w:rPr>
        <w:t>Project management</w:t>
      </w:r>
      <w:r>
        <w:rPr>
          <w:color w:val="FF0000"/>
          <w:sz w:val="28"/>
        </w:rPr>
        <w:t xml:space="preserve"> consultancy</w:t>
      </w:r>
    </w:p>
    <w:p w14:paraId="243C78F5" w14:textId="71CEBF26" w:rsidR="006145C4" w:rsidRDefault="4C97F5E7" w:rsidP="4C97F5E7">
      <w:pPr>
        <w:pStyle w:val="ListParagraph"/>
        <w:numPr>
          <w:ilvl w:val="0"/>
          <w:numId w:val="1"/>
        </w:numPr>
        <w:rPr>
          <w:lang w:val="en-US"/>
        </w:rPr>
      </w:pPr>
      <w:r w:rsidRPr="4C97F5E7">
        <w:rPr>
          <w:lang w:val="en-US"/>
        </w:rPr>
        <w:t>Project management consultancy</w:t>
      </w:r>
    </w:p>
    <w:p w14:paraId="30789EDA" w14:textId="77777777" w:rsidR="007C5EE1" w:rsidRDefault="4C97F5E7" w:rsidP="4C97F5E7">
      <w:pPr>
        <w:pStyle w:val="ListParagraph"/>
        <w:numPr>
          <w:ilvl w:val="1"/>
          <w:numId w:val="1"/>
        </w:numPr>
        <w:rPr>
          <w:lang w:val="en-US"/>
        </w:rPr>
      </w:pPr>
      <w:r w:rsidRPr="4C97F5E7">
        <w:rPr>
          <w:lang w:val="en-US"/>
        </w:rPr>
        <w:t>Field Development Planning</w:t>
      </w:r>
    </w:p>
    <w:p w14:paraId="1E72F095" w14:textId="39403DF6" w:rsidR="007C5EE1" w:rsidRDefault="4C97F5E7" w:rsidP="4C97F5E7">
      <w:pPr>
        <w:pStyle w:val="ListParagraph"/>
        <w:numPr>
          <w:ilvl w:val="1"/>
          <w:numId w:val="1"/>
        </w:numPr>
        <w:rPr>
          <w:lang w:val="en-US"/>
        </w:rPr>
      </w:pPr>
      <w:r w:rsidRPr="4C97F5E7">
        <w:rPr>
          <w:lang w:val="en-US"/>
        </w:rPr>
        <w:t>Conceptual Design</w:t>
      </w:r>
    </w:p>
    <w:p w14:paraId="7095E573" w14:textId="00D8B1DB" w:rsidR="00E1672F" w:rsidRDefault="4C97F5E7" w:rsidP="4C97F5E7">
      <w:pPr>
        <w:pStyle w:val="ListParagraph"/>
        <w:numPr>
          <w:ilvl w:val="1"/>
          <w:numId w:val="1"/>
        </w:numPr>
        <w:rPr>
          <w:lang w:val="en-US"/>
        </w:rPr>
      </w:pPr>
      <w:r w:rsidRPr="4C97F5E7">
        <w:rPr>
          <w:lang w:val="en-US"/>
        </w:rPr>
        <w:t>Engineering</w:t>
      </w:r>
    </w:p>
    <w:p w14:paraId="3A84405F" w14:textId="439A471E" w:rsidR="007C5EE1" w:rsidRDefault="4C97F5E7" w:rsidP="4C97F5E7">
      <w:pPr>
        <w:pStyle w:val="ListParagraph"/>
        <w:numPr>
          <w:ilvl w:val="1"/>
          <w:numId w:val="1"/>
        </w:numPr>
        <w:rPr>
          <w:lang w:val="en-US"/>
        </w:rPr>
      </w:pPr>
      <w:r w:rsidRPr="4C97F5E7">
        <w:rPr>
          <w:lang w:val="en-US"/>
        </w:rPr>
        <w:t>Procurement, tender procedure</w:t>
      </w:r>
    </w:p>
    <w:p w14:paraId="7EA657D9" w14:textId="2B0F249F" w:rsidR="007C5EE1" w:rsidRDefault="4C97F5E7" w:rsidP="4C97F5E7">
      <w:pPr>
        <w:pStyle w:val="ListParagraph"/>
        <w:numPr>
          <w:ilvl w:val="1"/>
          <w:numId w:val="1"/>
        </w:numPr>
        <w:rPr>
          <w:lang w:val="en-US"/>
        </w:rPr>
      </w:pPr>
      <w:r w:rsidRPr="4C97F5E7">
        <w:rPr>
          <w:lang w:val="en-US"/>
        </w:rPr>
        <w:t>Commissioning and start up</w:t>
      </w:r>
    </w:p>
    <w:p w14:paraId="7EFCA7F9" w14:textId="660E9A76" w:rsidR="00425D5B" w:rsidRDefault="4C97F5E7" w:rsidP="4C97F5E7">
      <w:pPr>
        <w:pStyle w:val="ListParagraph"/>
        <w:numPr>
          <w:ilvl w:val="1"/>
          <w:numId w:val="1"/>
        </w:numPr>
        <w:rPr>
          <w:lang w:val="en-US"/>
        </w:rPr>
      </w:pPr>
      <w:r w:rsidRPr="4C97F5E7">
        <w:rPr>
          <w:lang w:val="en-US"/>
        </w:rPr>
        <w:t>Maintenance and support</w:t>
      </w:r>
    </w:p>
    <w:p w14:paraId="62B15ADB" w14:textId="1B802DC4" w:rsidR="007C5EE1" w:rsidRDefault="007C5EE1" w:rsidP="00E1672F">
      <w:pPr>
        <w:pStyle w:val="ListParagraph"/>
        <w:ind w:left="405"/>
        <w:rPr>
          <w:lang w:val="en-US"/>
        </w:rPr>
      </w:pPr>
    </w:p>
    <w:p w14:paraId="7C9C157B" w14:textId="77777777" w:rsidR="002949AC" w:rsidRDefault="002949AC" w:rsidP="002949AC">
      <w:pPr>
        <w:pStyle w:val="ListParagraph"/>
        <w:ind w:left="1125"/>
        <w:rPr>
          <w:lang w:val="en-US"/>
        </w:rPr>
      </w:pPr>
    </w:p>
    <w:p w14:paraId="0AF10267" w14:textId="77777777" w:rsidR="002949AC" w:rsidRPr="002949AC" w:rsidRDefault="4C97F5E7" w:rsidP="4C97F5E7">
      <w:pPr>
        <w:pStyle w:val="ListParagraph"/>
        <w:ind w:left="1125"/>
        <w:rPr>
          <w:b/>
          <w:bCs/>
          <w:lang w:val="en-US"/>
        </w:rPr>
      </w:pPr>
      <w:r w:rsidRPr="4C97F5E7">
        <w:rPr>
          <w:b/>
          <w:bCs/>
          <w:lang w:val="en-US"/>
        </w:rPr>
        <w:t>Our approach</w:t>
      </w:r>
    </w:p>
    <w:p w14:paraId="5AF5E07D" w14:textId="77777777" w:rsidR="002949AC" w:rsidRDefault="002949AC" w:rsidP="002949AC">
      <w:pPr>
        <w:pStyle w:val="ListParagraph"/>
        <w:ind w:left="1125"/>
        <w:rPr>
          <w:lang w:val="en-US"/>
        </w:rPr>
      </w:pPr>
    </w:p>
    <w:p w14:paraId="25B208A8" w14:textId="77777777" w:rsidR="002949AC" w:rsidRDefault="4C97F5E7" w:rsidP="4C97F5E7">
      <w:pPr>
        <w:pStyle w:val="ListParagraph"/>
        <w:ind w:left="1125"/>
        <w:rPr>
          <w:lang w:val="en-US"/>
        </w:rPr>
      </w:pPr>
      <w:r w:rsidRPr="4C97F5E7">
        <w:rPr>
          <w:lang w:val="en-US"/>
        </w:rPr>
        <w:t>Creative brainstorming</w:t>
      </w:r>
    </w:p>
    <w:p w14:paraId="3A02E86D" w14:textId="77777777" w:rsidR="002949AC" w:rsidRDefault="4C97F5E7" w:rsidP="4C97F5E7">
      <w:pPr>
        <w:pStyle w:val="ListParagraph"/>
        <w:ind w:left="1125"/>
        <w:rPr>
          <w:lang w:val="en-US"/>
        </w:rPr>
      </w:pPr>
      <w:r w:rsidRPr="4C97F5E7">
        <w:rPr>
          <w:lang w:val="en-US"/>
        </w:rPr>
        <w:t>Working with clients to understand their needs</w:t>
      </w:r>
    </w:p>
    <w:p w14:paraId="1C9B7DCF" w14:textId="77777777" w:rsidR="002949AC" w:rsidRDefault="4C97F5E7" w:rsidP="4C97F5E7">
      <w:pPr>
        <w:pStyle w:val="ListParagraph"/>
        <w:ind w:left="1125"/>
        <w:rPr>
          <w:lang w:val="en-US"/>
        </w:rPr>
      </w:pPr>
      <w:r w:rsidRPr="4C97F5E7">
        <w:rPr>
          <w:lang w:val="en-US"/>
        </w:rPr>
        <w:t>Maximum involve local workforce and talent</w:t>
      </w:r>
    </w:p>
    <w:p w14:paraId="14362A5F" w14:textId="77777777" w:rsidR="002949AC" w:rsidRDefault="4C97F5E7" w:rsidP="4C97F5E7">
      <w:pPr>
        <w:pStyle w:val="ListParagraph"/>
        <w:ind w:left="1125"/>
        <w:rPr>
          <w:lang w:val="en-US"/>
        </w:rPr>
      </w:pPr>
      <w:r w:rsidRPr="4C97F5E7">
        <w:rPr>
          <w:lang w:val="en-US"/>
        </w:rPr>
        <w:t>Work within designated authority</w:t>
      </w:r>
    </w:p>
    <w:p w14:paraId="7D042C84" w14:textId="77777777" w:rsidR="002949AC" w:rsidRDefault="4C97F5E7" w:rsidP="4C97F5E7">
      <w:pPr>
        <w:pStyle w:val="ListParagraph"/>
        <w:ind w:left="1125"/>
        <w:rPr>
          <w:lang w:val="en-US"/>
        </w:rPr>
      </w:pPr>
      <w:r w:rsidRPr="4C97F5E7">
        <w:rPr>
          <w:lang w:val="en-US"/>
        </w:rPr>
        <w:t>Inclusive leadership</w:t>
      </w:r>
    </w:p>
    <w:p w14:paraId="242CB206" w14:textId="77777777" w:rsidR="002949AC" w:rsidRDefault="4C97F5E7" w:rsidP="4C97F5E7">
      <w:pPr>
        <w:pStyle w:val="ListParagraph"/>
        <w:ind w:left="1125"/>
        <w:rPr>
          <w:lang w:val="en-US"/>
        </w:rPr>
      </w:pPr>
      <w:r w:rsidRPr="4C97F5E7">
        <w:rPr>
          <w:lang w:val="en-US"/>
        </w:rPr>
        <w:t>Innovative complex meetings</w:t>
      </w:r>
    </w:p>
    <w:p w14:paraId="1F68890E" w14:textId="77777777" w:rsidR="002949AC" w:rsidRPr="006145C4" w:rsidRDefault="002949AC" w:rsidP="00E1672F">
      <w:pPr>
        <w:pStyle w:val="ListParagraph"/>
        <w:ind w:left="405"/>
        <w:rPr>
          <w:lang w:val="en-US"/>
        </w:rPr>
      </w:pPr>
    </w:p>
    <w:p w14:paraId="3EF927A5" w14:textId="26FC5D73" w:rsidR="006145C4" w:rsidRDefault="4C97F5E7" w:rsidP="4C97F5E7">
      <w:pPr>
        <w:pStyle w:val="ListParagraph"/>
        <w:numPr>
          <w:ilvl w:val="0"/>
          <w:numId w:val="1"/>
        </w:numPr>
        <w:rPr>
          <w:lang w:val="en-US"/>
        </w:rPr>
      </w:pPr>
      <w:r w:rsidRPr="4C97F5E7">
        <w:rPr>
          <w:lang w:val="en-US"/>
        </w:rPr>
        <w:t>Project management in dairy industry services</w:t>
      </w:r>
    </w:p>
    <w:p w14:paraId="32578E77" w14:textId="5BABB1FB" w:rsidR="006142D4" w:rsidRPr="006142D4" w:rsidRDefault="4C97F5E7" w:rsidP="4C97F5E7">
      <w:p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 xml:space="preserve">Dairy manufactures need their resources </w:t>
      </w:r>
      <w:r w:rsidR="00F94417">
        <w:rPr>
          <w:rFonts w:asciiTheme="minorHAnsi" w:eastAsiaTheme="minorEastAsia" w:hAnsiTheme="minorHAnsi" w:cstheme="minorBidi"/>
          <w:color w:val="000000" w:themeColor="text1"/>
          <w:lang w:eastAsia="sl-SI"/>
        </w:rPr>
        <w:t>on a</w:t>
      </w:r>
      <w:r w:rsidRPr="4C97F5E7">
        <w:rPr>
          <w:rFonts w:asciiTheme="minorHAnsi" w:eastAsiaTheme="minorEastAsia" w:hAnsiTheme="minorHAnsi" w:cstheme="minorBidi"/>
          <w:color w:val="000000" w:themeColor="text1"/>
          <w:lang w:eastAsia="sl-SI"/>
        </w:rPr>
        <w:t xml:space="preserve"> day to day </w:t>
      </w:r>
      <w:r w:rsidR="00F94417">
        <w:rPr>
          <w:rFonts w:asciiTheme="minorHAnsi" w:eastAsiaTheme="minorEastAsia" w:hAnsiTheme="minorHAnsi" w:cstheme="minorBidi"/>
          <w:color w:val="000000" w:themeColor="text1"/>
          <w:lang w:eastAsia="sl-SI"/>
        </w:rPr>
        <w:t>basis</w:t>
      </w:r>
      <w:r w:rsidR="00093031">
        <w:rPr>
          <w:rFonts w:asciiTheme="minorHAnsi" w:eastAsiaTheme="minorEastAsia" w:hAnsiTheme="minorHAnsi" w:cstheme="minorBidi"/>
          <w:color w:val="000000" w:themeColor="text1"/>
          <w:lang w:eastAsia="sl-SI"/>
        </w:rPr>
        <w:t>, at</w:t>
      </w:r>
      <w:r w:rsidRPr="4C97F5E7">
        <w:rPr>
          <w:rFonts w:asciiTheme="minorHAnsi" w:eastAsiaTheme="minorEastAsia" w:hAnsiTheme="minorHAnsi" w:cstheme="minorBidi"/>
          <w:color w:val="000000" w:themeColor="text1"/>
          <w:lang w:eastAsia="sl-SI"/>
        </w:rPr>
        <w:t xml:space="preserve"> their </w:t>
      </w:r>
      <w:r w:rsidR="00093031">
        <w:rPr>
          <w:rFonts w:asciiTheme="minorHAnsi" w:eastAsiaTheme="minorEastAsia" w:hAnsiTheme="minorHAnsi" w:cstheme="minorBidi"/>
          <w:color w:val="000000" w:themeColor="text1"/>
          <w:lang w:eastAsia="sl-SI"/>
        </w:rPr>
        <w:t>premises</w:t>
      </w:r>
      <w:r w:rsidRPr="4C97F5E7">
        <w:rPr>
          <w:rFonts w:asciiTheme="minorHAnsi" w:eastAsiaTheme="minorEastAsia" w:hAnsiTheme="minorHAnsi" w:cstheme="minorBidi"/>
          <w:color w:val="000000" w:themeColor="text1"/>
          <w:lang w:eastAsia="sl-SI"/>
        </w:rPr>
        <w:t xml:space="preserve"> </w:t>
      </w:r>
      <w:r w:rsidR="00093031">
        <w:rPr>
          <w:rFonts w:asciiTheme="minorHAnsi" w:eastAsiaTheme="minorEastAsia" w:hAnsiTheme="minorHAnsi" w:cstheme="minorBidi"/>
          <w:color w:val="000000" w:themeColor="text1"/>
          <w:lang w:eastAsia="sl-SI"/>
        </w:rPr>
        <w:t>to ensure</w:t>
      </w:r>
      <w:r w:rsidRPr="4C97F5E7">
        <w:rPr>
          <w:rFonts w:asciiTheme="minorHAnsi" w:eastAsiaTheme="minorEastAsia" w:hAnsiTheme="minorHAnsi" w:cstheme="minorBidi"/>
          <w:color w:val="000000" w:themeColor="text1"/>
          <w:lang w:eastAsia="sl-SI"/>
        </w:rPr>
        <w:t xml:space="preserve"> production targets are </w:t>
      </w:r>
      <w:r w:rsidR="00093031">
        <w:rPr>
          <w:rFonts w:asciiTheme="minorHAnsi" w:eastAsiaTheme="minorEastAsia" w:hAnsiTheme="minorHAnsi" w:cstheme="minorBidi"/>
          <w:color w:val="000000" w:themeColor="text1"/>
          <w:lang w:eastAsia="sl-SI"/>
        </w:rPr>
        <w:t xml:space="preserve">met. </w:t>
      </w:r>
      <w:r w:rsidRPr="4C97F5E7">
        <w:rPr>
          <w:rFonts w:asciiTheme="minorHAnsi" w:eastAsiaTheme="minorEastAsia" w:hAnsiTheme="minorHAnsi" w:cstheme="minorBidi"/>
          <w:color w:val="000000" w:themeColor="text1"/>
          <w:lang w:eastAsia="sl-SI"/>
        </w:rPr>
        <w:t>Running projects and conducting feasibility studies can be a distraction from their key objectives. C</w:t>
      </w:r>
      <w:r w:rsidRPr="4C97F5E7">
        <w:rPr>
          <w:rFonts w:asciiTheme="minorHAnsi" w:eastAsiaTheme="minorEastAsia" w:hAnsiTheme="minorHAnsi" w:cstheme="minorBidi"/>
          <w:i/>
          <w:iCs/>
          <w:color w:val="000000" w:themeColor="text1"/>
          <w:lang w:eastAsia="sl-SI"/>
        </w:rPr>
        <w:t>ombination of experience and specific skills, allows us to offer clients a com</w:t>
      </w:r>
      <w:r w:rsidR="00946DA9">
        <w:rPr>
          <w:rFonts w:asciiTheme="minorHAnsi" w:eastAsiaTheme="minorEastAsia" w:hAnsiTheme="minorHAnsi" w:cstheme="minorBidi"/>
          <w:i/>
          <w:iCs/>
          <w:color w:val="000000" w:themeColor="text1"/>
          <w:lang w:eastAsia="sl-SI"/>
        </w:rPr>
        <w:t>plete project management service:</w:t>
      </w:r>
    </w:p>
    <w:p w14:paraId="0D583993" w14:textId="77777777" w:rsidR="00597BEB" w:rsidRPr="00946DA9" w:rsidRDefault="4C97F5E7" w:rsidP="4C97F5E7">
      <w:pPr>
        <w:pStyle w:val="ListParagraph"/>
        <w:ind w:left="1125"/>
        <w:rPr>
          <w:strike/>
          <w:lang w:val="en-US"/>
        </w:rPr>
      </w:pPr>
      <w:bookmarkStart w:id="0" w:name="_GoBack"/>
      <w:r w:rsidRPr="00946DA9">
        <w:rPr>
          <w:strike/>
          <w:lang w:val="en-US"/>
        </w:rPr>
        <w:lastRenderedPageBreak/>
        <w:t>Creative brainstorming</w:t>
      </w:r>
    </w:p>
    <w:p w14:paraId="0CA57F2B" w14:textId="77777777" w:rsidR="00597BEB" w:rsidRPr="00946DA9" w:rsidRDefault="4C97F5E7" w:rsidP="4C97F5E7">
      <w:pPr>
        <w:pStyle w:val="ListParagraph"/>
        <w:ind w:left="1125"/>
        <w:rPr>
          <w:strike/>
          <w:lang w:val="en-US"/>
        </w:rPr>
      </w:pPr>
      <w:r w:rsidRPr="00946DA9">
        <w:rPr>
          <w:strike/>
          <w:lang w:val="en-US"/>
        </w:rPr>
        <w:t>Working with clients to understand their needs</w:t>
      </w:r>
    </w:p>
    <w:p w14:paraId="440C4207" w14:textId="77777777" w:rsidR="00597BEB" w:rsidRPr="00946DA9" w:rsidRDefault="4C97F5E7" w:rsidP="4C97F5E7">
      <w:pPr>
        <w:pStyle w:val="ListParagraph"/>
        <w:ind w:left="1125"/>
        <w:rPr>
          <w:strike/>
          <w:lang w:val="en-US"/>
        </w:rPr>
      </w:pPr>
      <w:r w:rsidRPr="00946DA9">
        <w:rPr>
          <w:strike/>
          <w:lang w:val="en-US"/>
        </w:rPr>
        <w:t>Maximum involve local workforce and talent</w:t>
      </w:r>
    </w:p>
    <w:p w14:paraId="254DE33B" w14:textId="77777777" w:rsidR="00597BEB" w:rsidRPr="00946DA9" w:rsidRDefault="4C97F5E7" w:rsidP="4C97F5E7">
      <w:pPr>
        <w:pStyle w:val="ListParagraph"/>
        <w:ind w:left="1125"/>
        <w:rPr>
          <w:strike/>
          <w:lang w:val="en-US"/>
        </w:rPr>
      </w:pPr>
      <w:r w:rsidRPr="00946DA9">
        <w:rPr>
          <w:strike/>
          <w:lang w:val="en-US"/>
        </w:rPr>
        <w:t>Work within designated authority</w:t>
      </w:r>
    </w:p>
    <w:p w14:paraId="38131C5C" w14:textId="77777777" w:rsidR="00597BEB" w:rsidRPr="00946DA9" w:rsidRDefault="4C97F5E7" w:rsidP="4C97F5E7">
      <w:pPr>
        <w:pStyle w:val="ListParagraph"/>
        <w:ind w:left="1125"/>
        <w:rPr>
          <w:strike/>
          <w:lang w:val="en-US"/>
        </w:rPr>
      </w:pPr>
      <w:r w:rsidRPr="00946DA9">
        <w:rPr>
          <w:strike/>
          <w:lang w:val="en-US"/>
        </w:rPr>
        <w:t>Inclusive leadership</w:t>
      </w:r>
    </w:p>
    <w:p w14:paraId="5033CBAA" w14:textId="77777777" w:rsidR="00597BEB" w:rsidRPr="00946DA9" w:rsidRDefault="4C97F5E7" w:rsidP="4C97F5E7">
      <w:pPr>
        <w:pStyle w:val="ListParagraph"/>
        <w:ind w:left="1125"/>
        <w:rPr>
          <w:strike/>
          <w:lang w:val="en-US"/>
        </w:rPr>
      </w:pPr>
      <w:r w:rsidRPr="00946DA9">
        <w:rPr>
          <w:strike/>
          <w:lang w:val="en-US"/>
        </w:rPr>
        <w:t>Innovative complex meetings</w:t>
      </w:r>
    </w:p>
    <w:bookmarkEnd w:id="0"/>
    <w:p w14:paraId="5ACB85B7" w14:textId="77777777" w:rsidR="006142D4" w:rsidRPr="00246C47" w:rsidRDefault="4C97F5E7" w:rsidP="4C97F5E7">
      <w:p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b/>
          <w:bCs/>
          <w:color w:val="000000" w:themeColor="text1"/>
          <w:lang w:eastAsia="sl-SI"/>
        </w:rPr>
        <w:t>We understand the dairy market and provide project management services within the following areas:</w:t>
      </w:r>
    </w:p>
    <w:p w14:paraId="4CD5A52E"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products and capacity selection</w:t>
      </w:r>
    </w:p>
    <w:p w14:paraId="3B2EBE89"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equipment definition</w:t>
      </w:r>
    </w:p>
    <w:p w14:paraId="0B506C08"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preparation of process flows and building requirements</w:t>
      </w:r>
    </w:p>
    <w:p w14:paraId="274D35B7"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feasibility studies</w:t>
      </w:r>
    </w:p>
    <w:p w14:paraId="581279E8"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option appraisals</w:t>
      </w:r>
    </w:p>
    <w:p w14:paraId="57DB9D9C"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dairy factory design</w:t>
      </w:r>
    </w:p>
    <w:p w14:paraId="1F3A4BD5"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tender management</w:t>
      </w:r>
    </w:p>
    <w:p w14:paraId="1A7BDBE9"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contracting</w:t>
      </w:r>
    </w:p>
    <w:p w14:paraId="1CB02F98"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supervision</w:t>
      </w:r>
    </w:p>
    <w:p w14:paraId="2E1EABAB" w14:textId="2EB67986"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installation</w:t>
      </w:r>
    </w:p>
    <w:p w14:paraId="69AC839A" w14:textId="77777777" w:rsidR="006142D4" w:rsidRPr="00246C47"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training</w:t>
      </w:r>
    </w:p>
    <w:p w14:paraId="1A41ABE6" w14:textId="0A16F280" w:rsidR="006142D4" w:rsidRPr="00AA021D" w:rsidRDefault="4C97F5E7" w:rsidP="4C97F5E7">
      <w:pPr>
        <w:numPr>
          <w:ilvl w:val="0"/>
          <w:numId w:val="3"/>
        </w:numPr>
        <w:shd w:val="clear" w:color="auto" w:fill="FFFFFF" w:themeFill="background1"/>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commissioning</w:t>
      </w:r>
    </w:p>
    <w:p w14:paraId="646C612E" w14:textId="77777777" w:rsidR="006142D4" w:rsidRPr="00AA021D" w:rsidRDefault="4C97F5E7" w:rsidP="4C97F5E7">
      <w:pPr>
        <w:pStyle w:val="ListParagraph"/>
        <w:shd w:val="clear" w:color="auto" w:fill="F1F2ED"/>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We will ensure that project meets local regulatory requirements for factory design and quality, as well as compliance for all legal requirements of premises, products, storage temperatures, shelf life etc.</w:t>
      </w:r>
    </w:p>
    <w:p w14:paraId="2078655F" w14:textId="77777777" w:rsidR="006142D4" w:rsidRPr="000606BE" w:rsidRDefault="4C97F5E7" w:rsidP="4C97F5E7">
      <w:pPr>
        <w:pStyle w:val="ListParagraph"/>
        <w:shd w:val="clear" w:color="auto" w:fill="F1F2ED"/>
        <w:spacing w:before="100" w:beforeAutospacing="1" w:after="100" w:afterAutospacing="1"/>
        <w:rPr>
          <w:rFonts w:asciiTheme="minorHAnsi" w:eastAsiaTheme="minorEastAsia" w:hAnsiTheme="minorHAnsi" w:cstheme="minorBidi"/>
          <w:color w:val="000000" w:themeColor="text1"/>
          <w:lang w:eastAsia="sl-SI"/>
        </w:rPr>
      </w:pPr>
      <w:r w:rsidRPr="4C97F5E7">
        <w:rPr>
          <w:rFonts w:asciiTheme="minorHAnsi" w:eastAsiaTheme="minorEastAsia" w:hAnsiTheme="minorHAnsi" w:cstheme="minorBidi"/>
          <w:color w:val="000000" w:themeColor="text1"/>
          <w:lang w:eastAsia="sl-SI"/>
        </w:rPr>
        <w:t>Engineers and project managers know day to day issues and pressures of running diary production facilities and understand the client’s considerations to best represent their interests.</w:t>
      </w:r>
    </w:p>
    <w:p w14:paraId="3A99BF86" w14:textId="77777777" w:rsidR="00EA68CF" w:rsidRPr="000606BE" w:rsidRDefault="00EA68CF" w:rsidP="00EA68CF">
      <w:pPr>
        <w:pStyle w:val="ListParagraph"/>
        <w:ind w:left="405"/>
        <w:rPr>
          <w:color w:val="000000" w:themeColor="text1"/>
        </w:rPr>
      </w:pPr>
    </w:p>
    <w:p w14:paraId="7772BA35" w14:textId="7FC70FB5" w:rsidR="006145C4" w:rsidRPr="006145C4" w:rsidRDefault="4C97F5E7" w:rsidP="4C97F5E7">
      <w:pPr>
        <w:pStyle w:val="ListParagraph"/>
        <w:numPr>
          <w:ilvl w:val="0"/>
          <w:numId w:val="1"/>
        </w:numPr>
        <w:rPr>
          <w:lang w:val="en-US"/>
        </w:rPr>
      </w:pPr>
      <w:r w:rsidRPr="4C97F5E7">
        <w:rPr>
          <w:lang w:val="en-US"/>
        </w:rPr>
        <w:t>Formal Project Management Education</w:t>
      </w:r>
    </w:p>
    <w:p w14:paraId="075E7839" w14:textId="2E2B61D1" w:rsidR="006145C4" w:rsidRDefault="4C97F5E7" w:rsidP="4C97F5E7">
      <w:pPr>
        <w:pStyle w:val="ListParagraph"/>
        <w:numPr>
          <w:ilvl w:val="1"/>
          <w:numId w:val="1"/>
        </w:numPr>
        <w:rPr>
          <w:lang w:val="en-US"/>
        </w:rPr>
      </w:pPr>
      <w:r w:rsidRPr="4C97F5E7">
        <w:rPr>
          <w:lang w:val="en-US"/>
        </w:rPr>
        <w:t xml:space="preserve">Project management basics course </w:t>
      </w:r>
    </w:p>
    <w:p w14:paraId="1359D364" w14:textId="5011E33C" w:rsidR="00E0014B" w:rsidRDefault="4C97F5E7" w:rsidP="4C97F5E7">
      <w:pPr>
        <w:pStyle w:val="ListParagraph"/>
        <w:numPr>
          <w:ilvl w:val="2"/>
          <w:numId w:val="1"/>
        </w:numPr>
        <w:rPr>
          <w:lang w:val="en-US"/>
        </w:rPr>
      </w:pPr>
      <w:r w:rsidRPr="4C97F5E7">
        <w:rPr>
          <w:lang w:val="en-US"/>
        </w:rPr>
        <w:t>1 day course</w:t>
      </w:r>
    </w:p>
    <w:p w14:paraId="594751A2" w14:textId="2C847076" w:rsidR="00C97F4A" w:rsidRDefault="4C97F5E7" w:rsidP="4C97F5E7">
      <w:pPr>
        <w:pStyle w:val="ListParagraph"/>
        <w:numPr>
          <w:ilvl w:val="2"/>
          <w:numId w:val="1"/>
        </w:numPr>
        <w:rPr>
          <w:lang w:val="en-US"/>
        </w:rPr>
      </w:pPr>
      <w:r w:rsidRPr="4C97F5E7">
        <w:rPr>
          <w:lang w:val="en-US"/>
        </w:rPr>
        <w:t>3 day course</w:t>
      </w:r>
    </w:p>
    <w:p w14:paraId="6FDB3029" w14:textId="7C20358F" w:rsidR="00C97F4A" w:rsidRDefault="4C97F5E7" w:rsidP="4C97F5E7">
      <w:pPr>
        <w:pStyle w:val="ListParagraph"/>
        <w:numPr>
          <w:ilvl w:val="2"/>
          <w:numId w:val="1"/>
        </w:numPr>
        <w:rPr>
          <w:lang w:val="en-US"/>
        </w:rPr>
      </w:pPr>
      <w:r w:rsidRPr="4C97F5E7">
        <w:rPr>
          <w:lang w:val="en-US"/>
        </w:rPr>
        <w:t>5 day course</w:t>
      </w:r>
    </w:p>
    <w:p w14:paraId="7AB3A15D" w14:textId="584254B6" w:rsidR="00DD6904" w:rsidRDefault="00DD6904" w:rsidP="00DD6904">
      <w:pPr>
        <w:pStyle w:val="ListParagraph"/>
        <w:ind w:left="1845"/>
        <w:rPr>
          <w:lang w:val="en-US"/>
        </w:rPr>
      </w:pPr>
    </w:p>
    <w:p w14:paraId="03B8A190" w14:textId="7A9C15B6" w:rsidR="00DD6904" w:rsidRDefault="4C97F5E7" w:rsidP="4C97F5E7">
      <w:pPr>
        <w:pStyle w:val="ListParagraph"/>
        <w:ind w:left="1845"/>
        <w:rPr>
          <w:lang w:val="en-US"/>
        </w:rPr>
      </w:pPr>
      <w:r w:rsidRPr="4C97F5E7">
        <w:rPr>
          <w:lang w:val="en-US"/>
        </w:rPr>
        <w:t>For scheduled courses please contact  ( )</w:t>
      </w:r>
    </w:p>
    <w:p w14:paraId="6B1BC2FC" w14:textId="77777777" w:rsidR="009D3EE1" w:rsidRPr="006145C4" w:rsidRDefault="009D3EE1" w:rsidP="00DD6904">
      <w:pPr>
        <w:pStyle w:val="ListParagraph"/>
        <w:ind w:left="1845"/>
        <w:rPr>
          <w:lang w:val="en-US"/>
        </w:rPr>
      </w:pPr>
    </w:p>
    <w:p w14:paraId="4E36C4A6" w14:textId="19E8C516" w:rsidR="006145C4" w:rsidRDefault="4C97F5E7" w:rsidP="4C97F5E7">
      <w:pPr>
        <w:pStyle w:val="ListParagraph"/>
        <w:numPr>
          <w:ilvl w:val="1"/>
          <w:numId w:val="1"/>
        </w:numPr>
        <w:rPr>
          <w:lang w:val="en-US"/>
        </w:rPr>
      </w:pPr>
      <w:r w:rsidRPr="4C97F5E7">
        <w:rPr>
          <w:lang w:val="en-US"/>
        </w:rPr>
        <w:t>Project risk management</w:t>
      </w:r>
    </w:p>
    <w:p w14:paraId="35D6EBF1" w14:textId="6AE97A35" w:rsidR="00DD6904" w:rsidRDefault="4C97F5E7" w:rsidP="4C97F5E7">
      <w:pPr>
        <w:pStyle w:val="ListParagraph"/>
        <w:numPr>
          <w:ilvl w:val="2"/>
          <w:numId w:val="1"/>
        </w:numPr>
        <w:rPr>
          <w:lang w:val="en-US"/>
        </w:rPr>
      </w:pPr>
      <w:r w:rsidRPr="4C97F5E7">
        <w:rPr>
          <w:lang w:val="en-US"/>
        </w:rPr>
        <w:t>1 day course</w:t>
      </w:r>
    </w:p>
    <w:p w14:paraId="1A0220C4" w14:textId="1F067CB6" w:rsidR="00DD6904" w:rsidRDefault="4C97F5E7" w:rsidP="4C97F5E7">
      <w:pPr>
        <w:pStyle w:val="ListParagraph"/>
        <w:numPr>
          <w:ilvl w:val="2"/>
          <w:numId w:val="1"/>
        </w:numPr>
        <w:rPr>
          <w:lang w:val="en-US"/>
        </w:rPr>
      </w:pPr>
      <w:r w:rsidRPr="4C97F5E7">
        <w:rPr>
          <w:lang w:val="en-US"/>
        </w:rPr>
        <w:t>3 day course</w:t>
      </w:r>
    </w:p>
    <w:p w14:paraId="56EB05D1" w14:textId="114B0981" w:rsidR="003453FF" w:rsidRDefault="003453FF" w:rsidP="003453FF">
      <w:pPr>
        <w:pStyle w:val="ListParagraph"/>
        <w:ind w:left="1845"/>
        <w:rPr>
          <w:lang w:val="en-US"/>
        </w:rPr>
      </w:pPr>
    </w:p>
    <w:p w14:paraId="6B50082D" w14:textId="77777777" w:rsidR="003453FF" w:rsidRDefault="4C97F5E7" w:rsidP="4C97F5E7">
      <w:pPr>
        <w:pStyle w:val="ListParagraph"/>
        <w:ind w:left="1845"/>
        <w:rPr>
          <w:lang w:val="en-US"/>
        </w:rPr>
      </w:pPr>
      <w:r w:rsidRPr="4C97F5E7">
        <w:rPr>
          <w:lang w:val="en-US"/>
        </w:rPr>
        <w:t>For scheduled courses please contact  ( )</w:t>
      </w:r>
    </w:p>
    <w:p w14:paraId="06B866E5" w14:textId="77777777" w:rsidR="003453FF" w:rsidRPr="006145C4" w:rsidRDefault="003453FF" w:rsidP="003453FF">
      <w:pPr>
        <w:pStyle w:val="ListParagraph"/>
        <w:ind w:left="1845"/>
        <w:rPr>
          <w:lang w:val="en-US"/>
        </w:rPr>
      </w:pPr>
    </w:p>
    <w:p w14:paraId="2622F903" w14:textId="07FD2D7E" w:rsidR="006145C4" w:rsidRDefault="4C97F5E7" w:rsidP="4C97F5E7">
      <w:pPr>
        <w:pStyle w:val="ListParagraph"/>
        <w:numPr>
          <w:ilvl w:val="1"/>
          <w:numId w:val="1"/>
        </w:numPr>
        <w:rPr>
          <w:lang w:val="en-US"/>
        </w:rPr>
      </w:pPr>
      <w:r w:rsidRPr="4C97F5E7">
        <w:rPr>
          <w:lang w:val="en-US"/>
        </w:rPr>
        <w:t>Project control management course</w:t>
      </w:r>
    </w:p>
    <w:p w14:paraId="478D08AA" w14:textId="3377593C" w:rsidR="006A1624" w:rsidRDefault="006A1624" w:rsidP="006A1624">
      <w:pPr>
        <w:pStyle w:val="ListParagraph"/>
        <w:ind w:left="1125"/>
        <w:rPr>
          <w:lang w:val="en-US"/>
        </w:rPr>
      </w:pPr>
    </w:p>
    <w:p w14:paraId="7C5F44B4" w14:textId="77777777" w:rsidR="003453FF" w:rsidRDefault="4C97F5E7" w:rsidP="4C97F5E7">
      <w:pPr>
        <w:pStyle w:val="ListParagraph"/>
        <w:numPr>
          <w:ilvl w:val="2"/>
          <w:numId w:val="1"/>
        </w:numPr>
        <w:rPr>
          <w:lang w:val="en-US"/>
        </w:rPr>
      </w:pPr>
      <w:r w:rsidRPr="4C97F5E7">
        <w:rPr>
          <w:lang w:val="en-US"/>
        </w:rPr>
        <w:t>1 day course</w:t>
      </w:r>
    </w:p>
    <w:p w14:paraId="6DDBB442" w14:textId="77777777" w:rsidR="003453FF" w:rsidRDefault="4C97F5E7" w:rsidP="4C97F5E7">
      <w:pPr>
        <w:pStyle w:val="ListParagraph"/>
        <w:numPr>
          <w:ilvl w:val="2"/>
          <w:numId w:val="1"/>
        </w:numPr>
        <w:rPr>
          <w:lang w:val="en-US"/>
        </w:rPr>
      </w:pPr>
      <w:r w:rsidRPr="4C97F5E7">
        <w:rPr>
          <w:lang w:val="en-US"/>
        </w:rPr>
        <w:t>3 day course</w:t>
      </w:r>
    </w:p>
    <w:p w14:paraId="209F4662" w14:textId="77777777" w:rsidR="003453FF" w:rsidRDefault="003453FF" w:rsidP="003453FF">
      <w:pPr>
        <w:pStyle w:val="ListParagraph"/>
        <w:ind w:left="1845"/>
        <w:rPr>
          <w:lang w:val="en-US"/>
        </w:rPr>
      </w:pPr>
    </w:p>
    <w:p w14:paraId="195BE190" w14:textId="77777777" w:rsidR="003453FF" w:rsidRDefault="4C97F5E7" w:rsidP="4C97F5E7">
      <w:pPr>
        <w:pStyle w:val="ListParagraph"/>
        <w:ind w:left="1845"/>
        <w:rPr>
          <w:lang w:val="en-US"/>
        </w:rPr>
      </w:pPr>
      <w:r w:rsidRPr="4C97F5E7">
        <w:rPr>
          <w:lang w:val="en-US"/>
        </w:rPr>
        <w:t>For scheduled courses please contact  ( )</w:t>
      </w:r>
    </w:p>
    <w:p w14:paraId="04A72EE3" w14:textId="7984491F" w:rsidR="00A01C70" w:rsidRPr="00C20473" w:rsidRDefault="00C20473" w:rsidP="006A1624">
      <w:pPr>
        <w:pStyle w:val="ListParagraph"/>
        <w:ind w:left="1125"/>
        <w:rPr>
          <w:color w:val="FF0000"/>
          <w:lang w:val="en-US"/>
        </w:rPr>
      </w:pPr>
      <w:r w:rsidRPr="00C20473">
        <w:rPr>
          <w:color w:val="FF0000"/>
          <w:lang w:val="en-US"/>
        </w:rPr>
        <w:lastRenderedPageBreak/>
        <w:t xml:space="preserve">Od </w:t>
      </w:r>
      <w:proofErr w:type="spellStart"/>
      <w:r w:rsidRPr="00C20473">
        <w:rPr>
          <w:color w:val="FF0000"/>
          <w:lang w:val="en-US"/>
        </w:rPr>
        <w:t>tu</w:t>
      </w:r>
      <w:proofErr w:type="spellEnd"/>
      <w:r w:rsidRPr="00C20473">
        <w:rPr>
          <w:color w:val="FF0000"/>
          <w:lang w:val="en-US"/>
        </w:rPr>
        <w:t xml:space="preserve"> </w:t>
      </w:r>
      <w:proofErr w:type="spellStart"/>
      <w:r w:rsidRPr="00C20473">
        <w:rPr>
          <w:color w:val="FF0000"/>
          <w:lang w:val="en-US"/>
        </w:rPr>
        <w:t>naprej</w:t>
      </w:r>
      <w:proofErr w:type="spellEnd"/>
      <w:r w:rsidRPr="00C20473">
        <w:rPr>
          <w:color w:val="FF0000"/>
          <w:lang w:val="en-US"/>
        </w:rPr>
        <w:t xml:space="preserve"> ne </w:t>
      </w:r>
      <w:proofErr w:type="spellStart"/>
      <w:r w:rsidRPr="00C20473">
        <w:rPr>
          <w:color w:val="FF0000"/>
          <w:lang w:val="en-US"/>
        </w:rPr>
        <w:t>gre</w:t>
      </w:r>
      <w:proofErr w:type="spellEnd"/>
      <w:r w:rsidRPr="00C20473">
        <w:rPr>
          <w:color w:val="FF0000"/>
          <w:lang w:val="en-US"/>
        </w:rPr>
        <w:t xml:space="preserve"> </w:t>
      </w:r>
      <w:proofErr w:type="spellStart"/>
      <w:r w:rsidRPr="00C20473">
        <w:rPr>
          <w:color w:val="FF0000"/>
          <w:lang w:val="en-US"/>
        </w:rPr>
        <w:t>na</w:t>
      </w:r>
      <w:proofErr w:type="spellEnd"/>
      <w:r w:rsidRPr="00C20473">
        <w:rPr>
          <w:color w:val="FF0000"/>
          <w:lang w:val="en-US"/>
        </w:rPr>
        <w:t xml:space="preserve"> </w:t>
      </w:r>
      <w:proofErr w:type="spellStart"/>
      <w:r w:rsidRPr="00C20473">
        <w:rPr>
          <w:color w:val="FF0000"/>
          <w:lang w:val="en-US"/>
        </w:rPr>
        <w:t>spletno</w:t>
      </w:r>
      <w:proofErr w:type="spellEnd"/>
      <w:r w:rsidRPr="00C20473">
        <w:rPr>
          <w:color w:val="FF0000"/>
          <w:lang w:val="en-US"/>
        </w:rPr>
        <w:t xml:space="preserve"> </w:t>
      </w:r>
      <w:proofErr w:type="spellStart"/>
      <w:r w:rsidRPr="00C20473">
        <w:rPr>
          <w:color w:val="FF0000"/>
          <w:lang w:val="en-US"/>
        </w:rPr>
        <w:t>stran</w:t>
      </w:r>
      <w:proofErr w:type="spellEnd"/>
      <w:r w:rsidRPr="00C20473">
        <w:rPr>
          <w:color w:val="FF0000"/>
          <w:lang w:val="en-US"/>
        </w:rPr>
        <w:t>.</w:t>
      </w:r>
    </w:p>
    <w:p w14:paraId="38435AA2" w14:textId="77777777" w:rsidR="000C353D" w:rsidRPr="000C353D" w:rsidRDefault="4C97F5E7" w:rsidP="4C97F5E7">
      <w:pPr>
        <w:shd w:val="clear" w:color="auto" w:fill="FFFFFF" w:themeFill="background1"/>
        <w:spacing w:after="300"/>
        <w:rPr>
          <w:rFonts w:ascii="Arial" w:eastAsia="Arial" w:hAnsi="Arial" w:cs="Arial"/>
          <w:color w:val="666E70"/>
          <w:sz w:val="21"/>
          <w:szCs w:val="21"/>
          <w:lang w:eastAsia="sl-SI"/>
        </w:rPr>
      </w:pPr>
      <w:r w:rsidRPr="4C97F5E7">
        <w:rPr>
          <w:rFonts w:ascii="Arial" w:eastAsia="Arial" w:hAnsi="Arial" w:cs="Arial"/>
          <w:color w:val="666E70"/>
          <w:sz w:val="21"/>
          <w:szCs w:val="21"/>
          <w:lang w:eastAsia="sl-SI"/>
        </w:rPr>
        <w:t>I was raised in Slovenia (then socialist Yugoslavia), to witness my homeland disintegrating into presently six entities at the raw age of 22. Even though Slovenia was little affected by the Yugoslav Wars, it was a major shift in my life: from slow-paced soft Communism to turbulent capitalism with a radically different set of assumptions and values from what I grew up with. In hindsight, this lived experience sensitised me as to how humans build communities, economies, ecologies and states.</w:t>
      </w:r>
    </w:p>
    <w:p w14:paraId="0AF8D77D" w14:textId="77777777" w:rsidR="000C353D" w:rsidRPr="000C353D" w:rsidRDefault="4C97F5E7" w:rsidP="4C97F5E7">
      <w:pPr>
        <w:shd w:val="clear" w:color="auto" w:fill="FFFFFF" w:themeFill="background1"/>
        <w:spacing w:after="300"/>
        <w:rPr>
          <w:rFonts w:ascii="Arial" w:eastAsia="Arial" w:hAnsi="Arial" w:cs="Arial"/>
          <w:color w:val="666E70"/>
          <w:sz w:val="21"/>
          <w:szCs w:val="21"/>
          <w:lang w:eastAsia="sl-SI"/>
        </w:rPr>
      </w:pPr>
      <w:r w:rsidRPr="4C97F5E7">
        <w:rPr>
          <w:rFonts w:ascii="Arial" w:eastAsia="Arial" w:hAnsi="Arial" w:cs="Arial"/>
          <w:color w:val="666E70"/>
          <w:sz w:val="21"/>
          <w:szCs w:val="21"/>
          <w:lang w:eastAsia="sl-SI"/>
        </w:rPr>
        <w:t>An avid traveler ever since I was 16, I have always been interested in the cultural conditioning of my ways of thinking: from national to family to generational and organizational cultures that shape the stories I tell about myself, my place in the world, and the future that I am able to imagine.</w:t>
      </w:r>
    </w:p>
    <w:p w14:paraId="076F99B3" w14:textId="77777777" w:rsidR="000C353D" w:rsidRPr="000C353D" w:rsidRDefault="4C97F5E7" w:rsidP="4C97F5E7">
      <w:pPr>
        <w:shd w:val="clear" w:color="auto" w:fill="FFFFFF" w:themeFill="background1"/>
        <w:spacing w:after="300"/>
        <w:rPr>
          <w:rFonts w:ascii="Arial" w:eastAsia="Arial" w:hAnsi="Arial" w:cs="Arial"/>
          <w:color w:val="666E70"/>
          <w:sz w:val="21"/>
          <w:szCs w:val="21"/>
          <w:lang w:eastAsia="sl-SI"/>
        </w:rPr>
      </w:pPr>
      <w:r w:rsidRPr="4C97F5E7">
        <w:rPr>
          <w:rFonts w:ascii="Arial" w:eastAsia="Arial" w:hAnsi="Arial" w:cs="Arial"/>
          <w:color w:val="666E70"/>
          <w:sz w:val="21"/>
          <w:szCs w:val="21"/>
          <w:lang w:eastAsia="sl-SI"/>
        </w:rPr>
        <w:t>Graduating from the University in Ljubljana (MSc in Communications), I worked for ten years as marketing and public relations consultant (a rather new profession in the then young, independent Slovenia). Since 2002, I have been working in the areas of organizational and personal development; capitalizing on my life-long inquiry:</w:t>
      </w:r>
    </w:p>
    <w:p w14:paraId="5F681FD9" w14:textId="77777777" w:rsidR="000C353D" w:rsidRPr="000C353D" w:rsidRDefault="4C97F5E7" w:rsidP="4C97F5E7">
      <w:pPr>
        <w:numPr>
          <w:ilvl w:val="0"/>
          <w:numId w:val="4"/>
        </w:numPr>
        <w:shd w:val="clear" w:color="auto" w:fill="FFFFFF" w:themeFill="background1"/>
        <w:spacing w:before="60" w:after="60"/>
        <w:rPr>
          <w:rFonts w:ascii="Arial" w:eastAsia="Arial" w:hAnsi="Arial" w:cs="Arial"/>
          <w:color w:val="666E70"/>
          <w:sz w:val="21"/>
          <w:szCs w:val="21"/>
          <w:lang w:eastAsia="sl-SI"/>
        </w:rPr>
      </w:pPr>
      <w:r w:rsidRPr="4C97F5E7">
        <w:rPr>
          <w:rFonts w:ascii="Arial" w:eastAsia="Arial" w:hAnsi="Arial" w:cs="Arial"/>
          <w:i/>
          <w:iCs/>
          <w:color w:val="666E70"/>
          <w:sz w:val="21"/>
          <w:szCs w:val="21"/>
          <w:lang w:eastAsia="sl-SI"/>
        </w:rPr>
        <w:t>What fosters aliveness and contribution in family, workplace, community?</w:t>
      </w:r>
    </w:p>
    <w:p w14:paraId="389AAE09" w14:textId="77777777" w:rsidR="000C353D" w:rsidRPr="000C353D" w:rsidRDefault="4C97F5E7" w:rsidP="4C97F5E7">
      <w:pPr>
        <w:numPr>
          <w:ilvl w:val="0"/>
          <w:numId w:val="4"/>
        </w:numPr>
        <w:shd w:val="clear" w:color="auto" w:fill="FFFFFF" w:themeFill="background1"/>
        <w:spacing w:before="60" w:after="60"/>
        <w:rPr>
          <w:rFonts w:ascii="Arial" w:eastAsia="Arial" w:hAnsi="Arial" w:cs="Arial"/>
          <w:color w:val="666E70"/>
          <w:sz w:val="21"/>
          <w:szCs w:val="21"/>
          <w:lang w:eastAsia="sl-SI"/>
        </w:rPr>
      </w:pPr>
      <w:r w:rsidRPr="4C97F5E7">
        <w:rPr>
          <w:rFonts w:ascii="Arial" w:eastAsia="Arial" w:hAnsi="Arial" w:cs="Arial"/>
          <w:i/>
          <w:iCs/>
          <w:color w:val="666E70"/>
          <w:sz w:val="21"/>
          <w:szCs w:val="21"/>
          <w:lang w:eastAsia="sl-SI"/>
        </w:rPr>
        <w:t>What is possible when people align around their shared hopes and visions?</w:t>
      </w:r>
    </w:p>
    <w:p w14:paraId="21135FD2" w14:textId="77777777" w:rsidR="000C353D" w:rsidRPr="000C353D" w:rsidRDefault="4C97F5E7" w:rsidP="4C97F5E7">
      <w:pPr>
        <w:numPr>
          <w:ilvl w:val="0"/>
          <w:numId w:val="4"/>
        </w:numPr>
        <w:shd w:val="clear" w:color="auto" w:fill="FFFFFF" w:themeFill="background1"/>
        <w:spacing w:before="60" w:after="60"/>
        <w:rPr>
          <w:rFonts w:ascii="Arial" w:eastAsia="Arial" w:hAnsi="Arial" w:cs="Arial"/>
          <w:color w:val="666E70"/>
          <w:sz w:val="21"/>
          <w:szCs w:val="21"/>
          <w:lang w:eastAsia="sl-SI"/>
        </w:rPr>
      </w:pPr>
      <w:r w:rsidRPr="4C97F5E7">
        <w:rPr>
          <w:rFonts w:ascii="Arial" w:eastAsia="Arial" w:hAnsi="Arial" w:cs="Arial"/>
          <w:i/>
          <w:iCs/>
          <w:color w:val="666E70"/>
          <w:sz w:val="21"/>
          <w:szCs w:val="21"/>
          <w:lang w:eastAsia="sl-SI"/>
        </w:rPr>
        <w:t>How to create spaces in which people reconnect across divides – connecting at the levels of deep human longings?</w:t>
      </w:r>
    </w:p>
    <w:p w14:paraId="7F4FB8E0" w14:textId="77777777" w:rsidR="000C353D" w:rsidRPr="000C353D" w:rsidRDefault="4C97F5E7" w:rsidP="4C97F5E7">
      <w:pPr>
        <w:numPr>
          <w:ilvl w:val="0"/>
          <w:numId w:val="4"/>
        </w:numPr>
        <w:shd w:val="clear" w:color="auto" w:fill="FFFFFF" w:themeFill="background1"/>
        <w:spacing w:before="60" w:after="60"/>
        <w:rPr>
          <w:rFonts w:ascii="Arial" w:eastAsia="Arial" w:hAnsi="Arial" w:cs="Arial"/>
          <w:color w:val="666E70"/>
          <w:sz w:val="21"/>
          <w:szCs w:val="21"/>
          <w:lang w:eastAsia="sl-SI"/>
        </w:rPr>
      </w:pPr>
      <w:r w:rsidRPr="4C97F5E7">
        <w:rPr>
          <w:rFonts w:ascii="Arial" w:eastAsia="Arial" w:hAnsi="Arial" w:cs="Arial"/>
          <w:i/>
          <w:iCs/>
          <w:color w:val="666E70"/>
          <w:sz w:val="21"/>
          <w:szCs w:val="21"/>
          <w:lang w:eastAsia="sl-SI"/>
        </w:rPr>
        <w:t>How to guide strategic dialogues towards wise decisions that we participants are motivated to implement?</w:t>
      </w:r>
    </w:p>
    <w:p w14:paraId="3074756B" w14:textId="77777777" w:rsidR="000C353D" w:rsidRPr="000C353D" w:rsidRDefault="000C353D" w:rsidP="000C353D">
      <w:pPr>
        <w:shd w:val="clear" w:color="auto" w:fill="FFFFFF"/>
        <w:spacing w:after="300"/>
        <w:rPr>
          <w:rFonts w:ascii="Arial" w:hAnsi="Arial" w:cs="Arial"/>
          <w:color w:val="666E70"/>
          <w:sz w:val="21"/>
          <w:szCs w:val="21"/>
          <w:lang w:eastAsia="sl-SI"/>
        </w:rPr>
      </w:pPr>
      <w:r w:rsidRPr="000C353D">
        <w:rPr>
          <w:rFonts w:ascii="Arial" w:hAnsi="Arial" w:cs="Arial"/>
          <w:color w:val="666E70"/>
          <w:sz w:val="21"/>
          <w:szCs w:val="21"/>
          <w:lang w:eastAsia="sl-SI"/>
        </w:rPr>
        <w:t>I  work with groups (either within organisations, or open ones) on strategic issues; creating spaces in which people hear the whole picture as well as each other – as a basis for co-creating wise options.</w:t>
      </w:r>
      <w:r w:rsidRPr="000C353D">
        <w:rPr>
          <w:rFonts w:ascii="Arial" w:hAnsi="Arial" w:cs="Arial"/>
          <w:color w:val="666E70"/>
          <w:sz w:val="21"/>
          <w:szCs w:val="21"/>
          <w:lang w:eastAsia="sl-SI"/>
        </w:rPr>
        <w:br/>
        <w:t>In open workshops, I often join heads, hearts and hands with other partners to foster self-connection, in order to bring one’s gifts fully to the world.</w:t>
      </w:r>
    </w:p>
    <w:p w14:paraId="4E739503" w14:textId="77777777" w:rsidR="00B9398D" w:rsidRPr="00CB4BB3" w:rsidRDefault="00B9398D" w:rsidP="006A1624">
      <w:pPr>
        <w:pStyle w:val="ListParagraph"/>
        <w:ind w:left="1125"/>
      </w:pPr>
    </w:p>
    <w:sectPr w:rsidR="00B9398D" w:rsidRPr="00CB4BB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02FF" w:usb1="5000205A" w:usb2="00000000" w:usb3="00000000" w:csb0="0000019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9054E"/>
    <w:multiLevelType w:val="multilevel"/>
    <w:tmpl w:val="7B5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575F10"/>
    <w:multiLevelType w:val="multilevel"/>
    <w:tmpl w:val="88D0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4827A8"/>
    <w:multiLevelType w:val="hybridMultilevel"/>
    <w:tmpl w:val="470E6DD4"/>
    <w:lvl w:ilvl="0" w:tplc="F2C61708">
      <w:start w:val="1"/>
      <w:numFmt w:val="decimal"/>
      <w:lvlText w:val="%1."/>
      <w:lvlJc w:val="left"/>
      <w:pPr>
        <w:ind w:left="405" w:hanging="360"/>
      </w:pPr>
      <w:rPr>
        <w:rFonts w:ascii="Calibri" w:eastAsia="Times New Roman" w:hAnsi="Calibri" w:cs="Times New Roman"/>
      </w:rPr>
    </w:lvl>
    <w:lvl w:ilvl="1" w:tplc="04240003">
      <w:start w:val="1"/>
      <w:numFmt w:val="bullet"/>
      <w:lvlText w:val="o"/>
      <w:lvlJc w:val="left"/>
      <w:pPr>
        <w:ind w:left="1125" w:hanging="360"/>
      </w:pPr>
      <w:rPr>
        <w:rFonts w:ascii="Courier New" w:hAnsi="Courier New" w:cs="Courier New" w:hint="default"/>
      </w:rPr>
    </w:lvl>
    <w:lvl w:ilvl="2" w:tplc="04240005">
      <w:start w:val="1"/>
      <w:numFmt w:val="bullet"/>
      <w:lvlText w:val=""/>
      <w:lvlJc w:val="left"/>
      <w:pPr>
        <w:ind w:left="1845" w:hanging="360"/>
      </w:pPr>
      <w:rPr>
        <w:rFonts w:ascii="Wingdings" w:hAnsi="Wingdings" w:hint="default"/>
      </w:rPr>
    </w:lvl>
    <w:lvl w:ilvl="3" w:tplc="04240001" w:tentative="1">
      <w:start w:val="1"/>
      <w:numFmt w:val="bullet"/>
      <w:lvlText w:val=""/>
      <w:lvlJc w:val="left"/>
      <w:pPr>
        <w:ind w:left="2565" w:hanging="360"/>
      </w:pPr>
      <w:rPr>
        <w:rFonts w:ascii="Symbol" w:hAnsi="Symbol" w:hint="default"/>
      </w:rPr>
    </w:lvl>
    <w:lvl w:ilvl="4" w:tplc="04240003" w:tentative="1">
      <w:start w:val="1"/>
      <w:numFmt w:val="bullet"/>
      <w:lvlText w:val="o"/>
      <w:lvlJc w:val="left"/>
      <w:pPr>
        <w:ind w:left="3285" w:hanging="360"/>
      </w:pPr>
      <w:rPr>
        <w:rFonts w:ascii="Courier New" w:hAnsi="Courier New" w:cs="Courier New" w:hint="default"/>
      </w:rPr>
    </w:lvl>
    <w:lvl w:ilvl="5" w:tplc="04240005" w:tentative="1">
      <w:start w:val="1"/>
      <w:numFmt w:val="bullet"/>
      <w:lvlText w:val=""/>
      <w:lvlJc w:val="left"/>
      <w:pPr>
        <w:ind w:left="4005" w:hanging="360"/>
      </w:pPr>
      <w:rPr>
        <w:rFonts w:ascii="Wingdings" w:hAnsi="Wingdings" w:hint="default"/>
      </w:rPr>
    </w:lvl>
    <w:lvl w:ilvl="6" w:tplc="04240001" w:tentative="1">
      <w:start w:val="1"/>
      <w:numFmt w:val="bullet"/>
      <w:lvlText w:val=""/>
      <w:lvlJc w:val="left"/>
      <w:pPr>
        <w:ind w:left="4725" w:hanging="360"/>
      </w:pPr>
      <w:rPr>
        <w:rFonts w:ascii="Symbol" w:hAnsi="Symbol" w:hint="default"/>
      </w:rPr>
    </w:lvl>
    <w:lvl w:ilvl="7" w:tplc="04240003" w:tentative="1">
      <w:start w:val="1"/>
      <w:numFmt w:val="bullet"/>
      <w:lvlText w:val="o"/>
      <w:lvlJc w:val="left"/>
      <w:pPr>
        <w:ind w:left="5445" w:hanging="360"/>
      </w:pPr>
      <w:rPr>
        <w:rFonts w:ascii="Courier New" w:hAnsi="Courier New" w:cs="Courier New" w:hint="default"/>
      </w:rPr>
    </w:lvl>
    <w:lvl w:ilvl="8" w:tplc="04240005" w:tentative="1">
      <w:start w:val="1"/>
      <w:numFmt w:val="bullet"/>
      <w:lvlText w:val=""/>
      <w:lvlJc w:val="left"/>
      <w:pPr>
        <w:ind w:left="6165" w:hanging="360"/>
      </w:pPr>
      <w:rPr>
        <w:rFonts w:ascii="Wingdings" w:hAnsi="Wingdings" w:hint="default"/>
      </w:rPr>
    </w:lvl>
  </w:abstractNum>
  <w:abstractNum w:abstractNumId="3" w15:restartNumberingAfterBreak="0">
    <w:nsid w:val="567F183A"/>
    <w:multiLevelType w:val="multilevel"/>
    <w:tmpl w:val="5CB6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C4"/>
    <w:rsid w:val="000606BE"/>
    <w:rsid w:val="0007269F"/>
    <w:rsid w:val="00093031"/>
    <w:rsid w:val="000B1818"/>
    <w:rsid w:val="000C353D"/>
    <w:rsid w:val="000C3C3C"/>
    <w:rsid w:val="000C4BFF"/>
    <w:rsid w:val="00150DBD"/>
    <w:rsid w:val="001D0DB7"/>
    <w:rsid w:val="00246C47"/>
    <w:rsid w:val="002949AC"/>
    <w:rsid w:val="002A3EE1"/>
    <w:rsid w:val="002B7C0C"/>
    <w:rsid w:val="003304CA"/>
    <w:rsid w:val="00336C43"/>
    <w:rsid w:val="003453FF"/>
    <w:rsid w:val="00387F9A"/>
    <w:rsid w:val="00396334"/>
    <w:rsid w:val="00425D5B"/>
    <w:rsid w:val="00445DA2"/>
    <w:rsid w:val="00454822"/>
    <w:rsid w:val="0049439C"/>
    <w:rsid w:val="00597BEB"/>
    <w:rsid w:val="005F4A7E"/>
    <w:rsid w:val="006142D4"/>
    <w:rsid w:val="006145C4"/>
    <w:rsid w:val="006A1624"/>
    <w:rsid w:val="006B2C4B"/>
    <w:rsid w:val="006E2A28"/>
    <w:rsid w:val="007655BC"/>
    <w:rsid w:val="007C5EE1"/>
    <w:rsid w:val="00901C12"/>
    <w:rsid w:val="00903406"/>
    <w:rsid w:val="00946DA9"/>
    <w:rsid w:val="0097674D"/>
    <w:rsid w:val="00983053"/>
    <w:rsid w:val="009A247E"/>
    <w:rsid w:val="009C7DF1"/>
    <w:rsid w:val="009D1487"/>
    <w:rsid w:val="009D3EE1"/>
    <w:rsid w:val="009E413E"/>
    <w:rsid w:val="00A01C70"/>
    <w:rsid w:val="00A1039B"/>
    <w:rsid w:val="00A4575B"/>
    <w:rsid w:val="00A6182F"/>
    <w:rsid w:val="00AA021D"/>
    <w:rsid w:val="00B22191"/>
    <w:rsid w:val="00B92C2B"/>
    <w:rsid w:val="00B9398D"/>
    <w:rsid w:val="00C20473"/>
    <w:rsid w:val="00C278D2"/>
    <w:rsid w:val="00C8226D"/>
    <w:rsid w:val="00C86306"/>
    <w:rsid w:val="00C97F4A"/>
    <w:rsid w:val="00CA0DB4"/>
    <w:rsid w:val="00CB4BB3"/>
    <w:rsid w:val="00CF49F4"/>
    <w:rsid w:val="00CF60C0"/>
    <w:rsid w:val="00D40793"/>
    <w:rsid w:val="00DA1F48"/>
    <w:rsid w:val="00DD5559"/>
    <w:rsid w:val="00DD6904"/>
    <w:rsid w:val="00DF076D"/>
    <w:rsid w:val="00E0014B"/>
    <w:rsid w:val="00E1672F"/>
    <w:rsid w:val="00EA68CF"/>
    <w:rsid w:val="00F261F2"/>
    <w:rsid w:val="00F94417"/>
    <w:rsid w:val="00FD5AD0"/>
    <w:rsid w:val="4C97F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EE479"/>
  <w15:chartTrackingRefBased/>
  <w15:docId w15:val="{533C2760-3BAD-4D62-8F83-9EC310F7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1818"/>
    <w:rPr>
      <w:rFonts w:ascii="Calibri" w:hAnsi="Calibri" w:cs="Times New Roman"/>
      <w:sz w:val="22"/>
      <w:lang w:val="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5C4"/>
    <w:pPr>
      <w:ind w:left="720"/>
      <w:contextualSpacing/>
    </w:pPr>
  </w:style>
  <w:style w:type="paragraph" w:styleId="NormalWeb">
    <w:name w:val="Normal (Web)"/>
    <w:basedOn w:val="Normal"/>
    <w:uiPriority w:val="99"/>
    <w:semiHidden/>
    <w:unhideWhenUsed/>
    <w:rsid w:val="00246C47"/>
    <w:pPr>
      <w:spacing w:before="100" w:beforeAutospacing="1" w:after="100" w:afterAutospacing="1"/>
    </w:pPr>
    <w:rPr>
      <w:rFonts w:ascii="Times New Roman" w:hAnsi="Times New Roman"/>
      <w:sz w:val="24"/>
      <w:szCs w:val="24"/>
      <w:lang w:eastAsia="sl-SI"/>
    </w:rPr>
  </w:style>
  <w:style w:type="character" w:styleId="Hyperlink">
    <w:name w:val="Hyperlink"/>
    <w:basedOn w:val="DefaultParagraphFont"/>
    <w:uiPriority w:val="99"/>
    <w:unhideWhenUsed/>
    <w:rsid w:val="00336C43"/>
    <w:rPr>
      <w:color w:val="0563C1" w:themeColor="hyperlink"/>
      <w:u w:val="single"/>
    </w:rPr>
  </w:style>
  <w:style w:type="character" w:styleId="UnresolvedMention">
    <w:name w:val="Unresolved Mention"/>
    <w:basedOn w:val="DefaultParagraphFont"/>
    <w:uiPriority w:val="99"/>
    <w:semiHidden/>
    <w:unhideWhenUsed/>
    <w:rsid w:val="00336C43"/>
    <w:rPr>
      <w:color w:val="605E5C"/>
      <w:shd w:val="clear" w:color="auto" w:fill="E1DFDD"/>
    </w:rPr>
  </w:style>
  <w:style w:type="character" w:styleId="FollowedHyperlink">
    <w:name w:val="FollowedHyperlink"/>
    <w:basedOn w:val="DefaultParagraphFont"/>
    <w:uiPriority w:val="99"/>
    <w:semiHidden/>
    <w:unhideWhenUsed/>
    <w:rsid w:val="00C204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410346">
      <w:bodyDiv w:val="1"/>
      <w:marLeft w:val="0"/>
      <w:marRight w:val="0"/>
      <w:marTop w:val="0"/>
      <w:marBottom w:val="0"/>
      <w:divBdr>
        <w:top w:val="none" w:sz="0" w:space="0" w:color="auto"/>
        <w:left w:val="none" w:sz="0" w:space="0" w:color="auto"/>
        <w:bottom w:val="none" w:sz="0" w:space="0" w:color="auto"/>
        <w:right w:val="none" w:sz="0" w:space="0" w:color="auto"/>
      </w:divBdr>
    </w:div>
    <w:div w:id="1348021510">
      <w:bodyDiv w:val="1"/>
      <w:marLeft w:val="0"/>
      <w:marRight w:val="0"/>
      <w:marTop w:val="0"/>
      <w:marBottom w:val="0"/>
      <w:divBdr>
        <w:top w:val="none" w:sz="0" w:space="0" w:color="auto"/>
        <w:left w:val="none" w:sz="0" w:space="0" w:color="auto"/>
        <w:bottom w:val="none" w:sz="0" w:space="0" w:color="auto"/>
        <w:right w:val="none" w:sz="0" w:space="0" w:color="auto"/>
      </w:divBdr>
    </w:div>
    <w:div w:id="1699812249">
      <w:bodyDiv w:val="1"/>
      <w:marLeft w:val="0"/>
      <w:marRight w:val="0"/>
      <w:marTop w:val="0"/>
      <w:marBottom w:val="0"/>
      <w:divBdr>
        <w:top w:val="none" w:sz="0" w:space="0" w:color="auto"/>
        <w:left w:val="none" w:sz="0" w:space="0" w:color="auto"/>
        <w:bottom w:val="none" w:sz="0" w:space="0" w:color="auto"/>
        <w:right w:val="none" w:sz="0" w:space="0" w:color="auto"/>
      </w:divBdr>
    </w:div>
    <w:div w:id="1717660691">
      <w:bodyDiv w:val="1"/>
      <w:marLeft w:val="0"/>
      <w:marRight w:val="0"/>
      <w:marTop w:val="0"/>
      <w:marBottom w:val="0"/>
      <w:divBdr>
        <w:top w:val="none" w:sz="0" w:space="0" w:color="auto"/>
        <w:left w:val="none" w:sz="0" w:space="0" w:color="auto"/>
        <w:bottom w:val="none" w:sz="0" w:space="0" w:color="auto"/>
        <w:right w:val="none" w:sz="0" w:space="0" w:color="auto"/>
      </w:divBdr>
    </w:div>
    <w:div w:id="210156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Vidovič</dc:creator>
  <cp:keywords/>
  <dc:description/>
  <cp:lastModifiedBy>Aco Vidovic</cp:lastModifiedBy>
  <cp:revision>61</cp:revision>
  <dcterms:created xsi:type="dcterms:W3CDTF">2018-08-20T09:38:00Z</dcterms:created>
  <dcterms:modified xsi:type="dcterms:W3CDTF">2018-08-26T14:18:00Z</dcterms:modified>
</cp:coreProperties>
</file>