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0318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E18F54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445AAA" w14:textId="77777777" w:rsidR="004E36FD" w:rsidRDefault="004E36FD">
      <w:pPr>
        <w:pStyle w:val="Standard"/>
        <w:jc w:val="right"/>
        <w:rPr>
          <w:rFonts w:ascii="Calibri" w:hAnsi="Calibri"/>
          <w:b/>
          <w:bCs/>
          <w:sz w:val="28"/>
          <w:szCs w:val="28"/>
        </w:rPr>
      </w:pPr>
    </w:p>
    <w:p w14:paraId="1B56FABC" w14:textId="559CEF1B" w:rsidR="004E36FD" w:rsidRDefault="00D96C75">
      <w:pPr>
        <w:pStyle w:val="Standard"/>
        <w:jc w:val="center"/>
        <w:rPr>
          <w:rFonts w:ascii="Calibri" w:hAnsi="Calibri"/>
          <w:b/>
          <w:bCs/>
          <w:sz w:val="64"/>
          <w:szCs w:val="64"/>
        </w:rPr>
      </w:pPr>
      <w:proofErr w:type="spellStart"/>
      <w:r>
        <w:rPr>
          <w:rFonts w:ascii="Calibri" w:hAnsi="Calibri"/>
          <w:b/>
          <w:bCs/>
          <w:sz w:val="64"/>
          <w:szCs w:val="64"/>
        </w:rPr>
        <w:t>AcquaTerminal</w:t>
      </w:r>
      <w:proofErr w:type="spellEnd"/>
    </w:p>
    <w:p w14:paraId="72DDC301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08EECD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6217230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0C2673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A1A9A37" w14:textId="070AC5DC" w:rsidR="004E36FD" w:rsidRDefault="00D96C75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Software de configuração WiFi</w:t>
      </w:r>
    </w:p>
    <w:p w14:paraId="299B0DC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C6CE8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1138F6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64C31772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2B6767B4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021E7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Manual do Usuário</w:t>
      </w:r>
    </w:p>
    <w:p w14:paraId="215765F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30EE968F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4C12B4C7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4AE256A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7DE154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DE3CA85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6DD15D9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A9C154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0E815F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2A0474E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9DC3E6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Conteúdo</w:t>
      </w:r>
    </w:p>
    <w:p w14:paraId="01529857" w14:textId="77777777" w:rsidR="004E36FD" w:rsidRDefault="004E36FD">
      <w:pPr>
        <w:pStyle w:val="Standard"/>
        <w:jc w:val="center"/>
        <w:rPr>
          <w:rFonts w:ascii="Calibri" w:hAnsi="Calibri"/>
          <w:sz w:val="20"/>
          <w:szCs w:val="20"/>
        </w:rPr>
      </w:pPr>
    </w:p>
    <w:p w14:paraId="58AAE771" w14:textId="3BA31223" w:rsidR="004E36FD" w:rsidRDefault="00000000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3</w:t>
      </w:r>
    </w:p>
    <w:p w14:paraId="40EF22A4" w14:textId="4A3EF513" w:rsidR="004E36FD" w:rsidRPr="007E2B2C" w:rsidRDefault="006A60B9" w:rsidP="007E2B2C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 w:rsidRPr="007E2B2C">
        <w:rPr>
          <w:rFonts w:ascii="Calibri" w:hAnsi="Calibri"/>
          <w:b/>
          <w:bCs/>
          <w:sz w:val="24"/>
          <w:szCs w:val="24"/>
        </w:rPr>
        <w:t>Como utilizar</w:t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000000" w:rsidRPr="007E2B2C">
        <w:rPr>
          <w:rFonts w:ascii="Calibri" w:hAnsi="Calibri"/>
          <w:b/>
          <w:bCs/>
          <w:sz w:val="24"/>
          <w:szCs w:val="24"/>
        </w:rPr>
        <w:tab/>
      </w:r>
      <w:r w:rsidR="007E2B2C">
        <w:rPr>
          <w:rFonts w:ascii="Calibri" w:hAnsi="Calibri"/>
          <w:b/>
          <w:bCs/>
          <w:sz w:val="24"/>
          <w:szCs w:val="24"/>
        </w:rPr>
        <w:t>3</w:t>
      </w:r>
      <w:r w:rsidR="00000000" w:rsidRPr="007E2B2C">
        <w:rPr>
          <w:rFonts w:ascii="Calibri" w:hAnsi="Calibri"/>
          <w:b/>
          <w:bCs/>
          <w:sz w:val="24"/>
          <w:szCs w:val="24"/>
        </w:rPr>
        <w:t xml:space="preserve"> </w:t>
      </w:r>
    </w:p>
    <w:p w14:paraId="3110CFCF" w14:textId="77777777" w:rsidR="004E36FD" w:rsidRDefault="00000000">
      <w:pPr>
        <w:pStyle w:val="Standard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6D01170E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DDE72A3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9E0CF7A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0084434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D14D67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374D332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3D71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2DD2EF1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102A247D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BC68390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9B1EEF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A29A11F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A16F3DC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1D961158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0B7F3411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6E47FB1B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52619C7C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444156AE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3A37656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7F1A0A8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522F7185" w14:textId="77777777" w:rsidR="007E2B2C" w:rsidRDefault="007E2B2C">
      <w:pPr>
        <w:pStyle w:val="Standard"/>
        <w:rPr>
          <w:rFonts w:ascii="Calibri" w:hAnsi="Calibri"/>
          <w:sz w:val="24"/>
          <w:szCs w:val="24"/>
        </w:rPr>
      </w:pPr>
    </w:p>
    <w:p w14:paraId="44F41AA1" w14:textId="26359224" w:rsidR="006A60B9" w:rsidRPr="006A60B9" w:rsidRDefault="00000000" w:rsidP="006A60B9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75E2B807" w14:textId="79FB9E48" w:rsidR="00F87440" w:rsidRDefault="00000000">
      <w:pPr>
        <w:pStyle w:val="Standard"/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</w:t>
      </w:r>
      <w:proofErr w:type="spellStart"/>
      <w:r>
        <w:rPr>
          <w:rFonts w:ascii="Calibri" w:hAnsi="Calibri"/>
          <w:sz w:val="24"/>
          <w:szCs w:val="24"/>
        </w:rPr>
        <w:t>Acqua</w:t>
      </w:r>
      <w:r w:rsidR="00D96C75">
        <w:rPr>
          <w:rFonts w:ascii="Calibri" w:hAnsi="Calibri"/>
          <w:sz w:val="24"/>
          <w:szCs w:val="24"/>
        </w:rPr>
        <w:t>Terminal</w:t>
      </w:r>
      <w:proofErr w:type="spellEnd"/>
      <w:r w:rsidR="00B35BC5">
        <w:rPr>
          <w:rFonts w:ascii="Calibri" w:hAnsi="Calibri"/>
          <w:sz w:val="24"/>
          <w:szCs w:val="24"/>
        </w:rPr>
        <w:t xml:space="preserve"> é um software desenvolvido para simplificar a configuração WiFi de seus </w:t>
      </w:r>
      <w:proofErr w:type="spellStart"/>
      <w:r w:rsidR="00B35BC5">
        <w:rPr>
          <w:rFonts w:ascii="Calibri" w:hAnsi="Calibri"/>
          <w:sz w:val="24"/>
          <w:szCs w:val="24"/>
        </w:rPr>
        <w:t>instruments</w:t>
      </w:r>
      <w:proofErr w:type="spellEnd"/>
      <w:r w:rsidR="00B35BC5">
        <w:rPr>
          <w:rFonts w:ascii="Calibri" w:hAnsi="Calibri"/>
          <w:sz w:val="24"/>
          <w:szCs w:val="24"/>
        </w:rPr>
        <w:t xml:space="preserve"> </w:t>
      </w:r>
      <w:proofErr w:type="spellStart"/>
      <w:r w:rsidR="00B35BC5">
        <w:rPr>
          <w:rFonts w:ascii="Calibri" w:hAnsi="Calibri"/>
          <w:sz w:val="24"/>
          <w:szCs w:val="24"/>
        </w:rPr>
        <w:t>AcquaLink</w:t>
      </w:r>
      <w:proofErr w:type="spellEnd"/>
      <w:r w:rsidR="00B35BC5">
        <w:rPr>
          <w:rFonts w:ascii="Calibri" w:hAnsi="Calibri"/>
          <w:sz w:val="24"/>
          <w:szCs w:val="24"/>
        </w:rPr>
        <w:t xml:space="preserve">, </w:t>
      </w:r>
      <w:proofErr w:type="spellStart"/>
      <w:r w:rsidR="00B35BC5">
        <w:rPr>
          <w:rFonts w:ascii="Calibri" w:hAnsi="Calibri"/>
          <w:sz w:val="24"/>
          <w:szCs w:val="24"/>
        </w:rPr>
        <w:t>AcquaMeter</w:t>
      </w:r>
      <w:proofErr w:type="spellEnd"/>
      <w:r w:rsidR="00B35BC5">
        <w:rPr>
          <w:rFonts w:ascii="Calibri" w:hAnsi="Calibri"/>
          <w:sz w:val="24"/>
          <w:szCs w:val="24"/>
        </w:rPr>
        <w:t xml:space="preserve"> e </w:t>
      </w:r>
      <w:proofErr w:type="spellStart"/>
      <w:r w:rsidR="00B35BC5">
        <w:rPr>
          <w:rFonts w:ascii="Calibri" w:hAnsi="Calibri"/>
          <w:sz w:val="24"/>
          <w:szCs w:val="24"/>
        </w:rPr>
        <w:t>AcquaSampler</w:t>
      </w:r>
      <w:proofErr w:type="spellEnd"/>
      <w:r w:rsidR="00B35BC5">
        <w:rPr>
          <w:rFonts w:ascii="Calibri" w:hAnsi="Calibri"/>
          <w:sz w:val="24"/>
          <w:szCs w:val="24"/>
        </w:rPr>
        <w:t>. Projetado para oferecer uma experiência intuitiva e eficiente.</w:t>
      </w:r>
    </w:p>
    <w:p w14:paraId="69767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B4DD25C" w14:textId="393DA655" w:rsidR="004E36FD" w:rsidRPr="000D43E5" w:rsidRDefault="00F87440" w:rsidP="000D43E5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Como utilizar</w:t>
      </w:r>
    </w:p>
    <w:p w14:paraId="238C0C22" w14:textId="6B143560" w:rsidR="004E36FD" w:rsidRDefault="00F87440" w:rsidP="00F87440">
      <w:pPr>
        <w:pStyle w:val="Standard"/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Antes de iniciar o aplicativo </w:t>
      </w:r>
      <w:proofErr w:type="spellStart"/>
      <w:r>
        <w:rPr>
          <w:rFonts w:ascii="Calibri" w:hAnsi="Calibri"/>
          <w:sz w:val="24"/>
          <w:szCs w:val="24"/>
        </w:rPr>
        <w:t>AcquaTerminal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r w:rsidR="00821165">
        <w:rPr>
          <w:rFonts w:ascii="Calibri" w:hAnsi="Calibri"/>
          <w:sz w:val="24"/>
          <w:szCs w:val="24"/>
        </w:rPr>
        <w:t>siga os passos abaixo para conectar seu instrumento ao computador e configurar a conexão WiFi.</w:t>
      </w:r>
    </w:p>
    <w:p w14:paraId="2FD80161" w14:textId="77777777" w:rsidR="00821165" w:rsidRDefault="00821165" w:rsidP="00821165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 w:rsidRPr="00821165">
        <w:rPr>
          <w:rFonts w:ascii="Calibri" w:hAnsi="Calibri"/>
          <w:b/>
          <w:bCs/>
          <w:sz w:val="24"/>
          <w:szCs w:val="24"/>
        </w:rPr>
        <w:tab/>
        <w:t>Passo 1: Conectar o instrumento ao computador</w:t>
      </w:r>
    </w:p>
    <w:p w14:paraId="1169F7DD" w14:textId="618D8B10" w:rsidR="007E2B2C" w:rsidRDefault="00821165" w:rsidP="00821165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>Utilize um conversor USB serial para estabelecer conexão física entre seu instrumento (</w:t>
      </w:r>
      <w:proofErr w:type="spellStart"/>
      <w:r w:rsidRPr="006A60B9">
        <w:rPr>
          <w:rFonts w:ascii="Calibri" w:hAnsi="Calibri"/>
          <w:sz w:val="24"/>
          <w:szCs w:val="24"/>
        </w:rPr>
        <w:t>AcquaLink</w:t>
      </w:r>
      <w:proofErr w:type="spellEnd"/>
      <w:r w:rsidRPr="006A60B9">
        <w:rPr>
          <w:rFonts w:ascii="Calibri" w:hAnsi="Calibri"/>
          <w:sz w:val="24"/>
          <w:szCs w:val="24"/>
        </w:rPr>
        <w:t xml:space="preserve">, </w:t>
      </w:r>
      <w:proofErr w:type="spellStart"/>
      <w:r w:rsidRPr="006A60B9">
        <w:rPr>
          <w:rFonts w:ascii="Calibri" w:hAnsi="Calibri"/>
          <w:sz w:val="24"/>
          <w:szCs w:val="24"/>
        </w:rPr>
        <w:t>AcquaMeter</w:t>
      </w:r>
      <w:proofErr w:type="spellEnd"/>
      <w:r w:rsidRPr="006A60B9">
        <w:rPr>
          <w:rFonts w:ascii="Calibri" w:hAnsi="Calibri"/>
          <w:sz w:val="24"/>
          <w:szCs w:val="24"/>
        </w:rPr>
        <w:t xml:space="preserve">, </w:t>
      </w:r>
      <w:proofErr w:type="spellStart"/>
      <w:r w:rsidRPr="006A60B9">
        <w:rPr>
          <w:rFonts w:ascii="Calibri" w:hAnsi="Calibri"/>
          <w:sz w:val="24"/>
          <w:szCs w:val="24"/>
        </w:rPr>
        <w:t>AcquaSampler</w:t>
      </w:r>
      <w:proofErr w:type="spellEnd"/>
      <w:r w:rsidRPr="006A60B9">
        <w:rPr>
          <w:rFonts w:ascii="Calibri" w:hAnsi="Calibri"/>
          <w:sz w:val="24"/>
          <w:szCs w:val="24"/>
        </w:rPr>
        <w:t xml:space="preserve">) e o computador. Certifique-se que o dispositivo esteja alimento e o conversor USB serial devidamente conectado </w:t>
      </w:r>
      <w:r w:rsidR="007E2B2C">
        <w:rPr>
          <w:rFonts w:ascii="Calibri" w:hAnsi="Calibri"/>
          <w:sz w:val="24"/>
          <w:szCs w:val="24"/>
        </w:rPr>
        <w:t>no instrumento (utilize as saídas A_U e B_U)</w:t>
      </w:r>
      <w:r w:rsidRPr="006A60B9">
        <w:rPr>
          <w:rFonts w:ascii="Calibri" w:hAnsi="Calibri"/>
          <w:sz w:val="24"/>
          <w:szCs w:val="24"/>
        </w:rPr>
        <w:t xml:space="preserve"> </w:t>
      </w:r>
      <w:r w:rsidR="007E2B2C">
        <w:rPr>
          <w:rFonts w:ascii="Calibri" w:hAnsi="Calibri"/>
          <w:sz w:val="24"/>
          <w:szCs w:val="24"/>
        </w:rPr>
        <w:t>e no computador.</w:t>
      </w:r>
    </w:p>
    <w:p w14:paraId="4712DA9E" w14:textId="77777777" w:rsidR="006C0861" w:rsidRDefault="006C0861" w:rsidP="00821165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 xml:space="preserve">Passo 2: Abrir o </w:t>
      </w:r>
      <w:proofErr w:type="spellStart"/>
      <w:r>
        <w:rPr>
          <w:rFonts w:ascii="Calibri" w:hAnsi="Calibri"/>
          <w:b/>
          <w:bCs/>
          <w:sz w:val="24"/>
          <w:szCs w:val="24"/>
        </w:rPr>
        <w:t>AcquaTerminal</w:t>
      </w:r>
      <w:proofErr w:type="spellEnd"/>
    </w:p>
    <w:p w14:paraId="3772A493" w14:textId="6EB17065" w:rsidR="006C0861" w:rsidRPr="006A60B9" w:rsidRDefault="006C0861" w:rsidP="00821165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 xml:space="preserve">Inicie o </w:t>
      </w:r>
      <w:proofErr w:type="spellStart"/>
      <w:r w:rsidRPr="006A60B9">
        <w:rPr>
          <w:rFonts w:ascii="Calibri" w:hAnsi="Calibri"/>
          <w:sz w:val="24"/>
          <w:szCs w:val="24"/>
        </w:rPr>
        <w:t>AcquaTerminal</w:t>
      </w:r>
      <w:proofErr w:type="spellEnd"/>
      <w:r w:rsidRPr="006A60B9">
        <w:rPr>
          <w:rFonts w:ascii="Calibri" w:hAnsi="Calibri"/>
          <w:sz w:val="24"/>
          <w:szCs w:val="24"/>
        </w:rPr>
        <w:t xml:space="preserve"> no seu computador. Aguarde o aplicativo</w:t>
      </w:r>
      <w:r w:rsidR="00D14FAD" w:rsidRPr="006A60B9">
        <w:rPr>
          <w:rFonts w:ascii="Calibri" w:hAnsi="Calibri"/>
          <w:sz w:val="24"/>
          <w:szCs w:val="24"/>
        </w:rPr>
        <w:t xml:space="preserve"> carregar completamente para iniciar o processo de configuração.</w:t>
      </w:r>
    </w:p>
    <w:p w14:paraId="17EDAA1D" w14:textId="7C7364F4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Passo 3: Configurar a conexão WiFi</w:t>
      </w:r>
    </w:p>
    <w:p w14:paraId="5C54F4B2" w14:textId="205A6498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>Nome da rede: insira o nome da rede WiFi à qual deseja conectar seu instrumento. Certifique-se de digitar corretamente.</w:t>
      </w:r>
    </w:p>
    <w:p w14:paraId="525F027F" w14:textId="567DB455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>Senha: insira a senha correspondente à rede WiFi selecionada. Garanta que a senha esteja correta para uma conexão bem-sucedida.</w:t>
      </w:r>
    </w:p>
    <w:p w14:paraId="6D25A5D6" w14:textId="6B4F29B5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 xml:space="preserve">Porta: escolha a porta COM à </w:t>
      </w:r>
      <w:r w:rsidR="007E2B2C" w:rsidRPr="006A60B9">
        <w:rPr>
          <w:rFonts w:ascii="Calibri" w:hAnsi="Calibri"/>
          <w:sz w:val="24"/>
          <w:szCs w:val="24"/>
        </w:rPr>
        <w:t>qual</w:t>
      </w:r>
      <w:r w:rsidRPr="006A60B9">
        <w:rPr>
          <w:rFonts w:ascii="Calibri" w:hAnsi="Calibri"/>
          <w:sz w:val="24"/>
          <w:szCs w:val="24"/>
        </w:rPr>
        <w:t xml:space="preserve"> o conversor USB está conectado. Selecione a </w:t>
      </w:r>
      <w:r w:rsidR="007E2B2C">
        <w:rPr>
          <w:rFonts w:ascii="Calibri" w:hAnsi="Calibri"/>
          <w:sz w:val="24"/>
          <w:szCs w:val="24"/>
        </w:rPr>
        <w:t>p</w:t>
      </w:r>
      <w:r w:rsidRPr="006A60B9">
        <w:rPr>
          <w:rFonts w:ascii="Calibri" w:hAnsi="Calibri"/>
          <w:sz w:val="24"/>
          <w:szCs w:val="24"/>
        </w:rPr>
        <w:t>orta correta para garantir a comunicação adequada entre o computador e o instrumento.</w:t>
      </w:r>
    </w:p>
    <w:p w14:paraId="530928D4" w14:textId="6B5128AF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ab/>
      </w:r>
      <w:r>
        <w:rPr>
          <w:rFonts w:ascii="Calibri" w:hAnsi="Calibri"/>
          <w:b/>
          <w:bCs/>
          <w:sz w:val="24"/>
          <w:szCs w:val="24"/>
        </w:rPr>
        <w:tab/>
        <w:t>Passo 4: Enviar configurações</w:t>
      </w:r>
    </w:p>
    <w:p w14:paraId="4E77542E" w14:textId="249C839F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>Após preencher todas as informações necessárias, clique no botão “Enviar” para transmitir as configurações para o seu instrumento.</w:t>
      </w:r>
    </w:p>
    <w:p w14:paraId="715FBDE2" w14:textId="61ED79E6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Passo 5: Verificar a conexão no instrumento</w:t>
      </w:r>
    </w:p>
    <w:p w14:paraId="7F54B443" w14:textId="7B11C036" w:rsidR="00D14FAD" w:rsidRPr="006A60B9" w:rsidRDefault="00D14FAD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ab/>
        <w:t xml:space="preserve">Verifique </w:t>
      </w:r>
      <w:r w:rsidR="006A60B9">
        <w:rPr>
          <w:rFonts w:ascii="Calibri" w:hAnsi="Calibri"/>
          <w:sz w:val="24"/>
          <w:szCs w:val="24"/>
        </w:rPr>
        <w:t>no</w:t>
      </w:r>
      <w:r w:rsidRPr="006A60B9">
        <w:rPr>
          <w:rFonts w:ascii="Calibri" w:hAnsi="Calibri"/>
          <w:sz w:val="24"/>
          <w:szCs w:val="24"/>
        </w:rPr>
        <w:t xml:space="preserve"> visor do seu instrumento se a conexão</w:t>
      </w:r>
      <w:r w:rsidR="006A60B9">
        <w:rPr>
          <w:rFonts w:ascii="Calibri" w:hAnsi="Calibri"/>
          <w:sz w:val="24"/>
          <w:szCs w:val="24"/>
        </w:rPr>
        <w:t xml:space="preserve"> WiFi foi estabelecida com sucesso.</w:t>
      </w:r>
    </w:p>
    <w:p w14:paraId="6E5FD7B3" w14:textId="4ADBC8F8" w:rsidR="00D14FAD" w:rsidRDefault="00D14FAD" w:rsidP="00D14FAD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Observações importantes:</w:t>
      </w:r>
    </w:p>
    <w:p w14:paraId="288D3271" w14:textId="4F0536C3" w:rsidR="00D14FAD" w:rsidRPr="006A60B9" w:rsidRDefault="00D14FAD" w:rsidP="00D14FAD">
      <w:pPr>
        <w:pStyle w:val="Standard"/>
        <w:numPr>
          <w:ilvl w:val="0"/>
          <w:numId w:val="47"/>
        </w:numPr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 xml:space="preserve">Certifique-se de que o instrumento está dentro do alcance </w:t>
      </w:r>
      <w:r w:rsidR="006A60B9" w:rsidRPr="006A60B9">
        <w:rPr>
          <w:rFonts w:ascii="Calibri" w:hAnsi="Calibri"/>
          <w:sz w:val="24"/>
          <w:szCs w:val="24"/>
        </w:rPr>
        <w:t>adequado</w:t>
      </w:r>
      <w:r w:rsidRPr="006A60B9">
        <w:rPr>
          <w:rFonts w:ascii="Calibri" w:hAnsi="Calibri"/>
          <w:sz w:val="24"/>
          <w:szCs w:val="24"/>
        </w:rPr>
        <w:t xml:space="preserve"> do sinal WiFi para uma conexão estável.</w:t>
      </w:r>
    </w:p>
    <w:p w14:paraId="7F7BA4E4" w14:textId="7386E981" w:rsidR="00D14FAD" w:rsidRPr="006A60B9" w:rsidRDefault="00D14FAD" w:rsidP="00D14FAD">
      <w:pPr>
        <w:pStyle w:val="Standard"/>
        <w:numPr>
          <w:ilvl w:val="0"/>
          <w:numId w:val="47"/>
        </w:numPr>
        <w:spacing w:line="360" w:lineRule="auto"/>
        <w:rPr>
          <w:rFonts w:ascii="Calibri" w:hAnsi="Calibri"/>
          <w:sz w:val="24"/>
          <w:szCs w:val="24"/>
        </w:rPr>
      </w:pPr>
      <w:r w:rsidRPr="006A60B9">
        <w:rPr>
          <w:rFonts w:ascii="Calibri" w:hAnsi="Calibri"/>
          <w:sz w:val="24"/>
          <w:szCs w:val="24"/>
        </w:rPr>
        <w:t xml:space="preserve">Se houver problemas de conexão, verifique se as informações inseridas (Nome, senha) estão corretas e se a porta COM está configurada </w:t>
      </w:r>
      <w:r w:rsidR="006A60B9" w:rsidRPr="006A60B9">
        <w:rPr>
          <w:rFonts w:ascii="Calibri" w:hAnsi="Calibri"/>
          <w:sz w:val="24"/>
          <w:szCs w:val="24"/>
        </w:rPr>
        <w:t>corretamente.</w:t>
      </w:r>
    </w:p>
    <w:p w14:paraId="404885AA" w14:textId="77777777" w:rsidR="004E36FD" w:rsidRDefault="004E36FD">
      <w:pPr>
        <w:pStyle w:val="Standard"/>
        <w:rPr>
          <w:rFonts w:ascii="Calibri" w:hAnsi="Calibri"/>
          <w:b/>
          <w:bCs/>
        </w:rPr>
      </w:pPr>
    </w:p>
    <w:sectPr w:rsidR="004E36FD">
      <w:headerReference w:type="default" r:id="rId7"/>
      <w:footerReference w:type="default" r:id="rId8"/>
      <w:pgSz w:w="11906" w:h="16838"/>
      <w:pgMar w:top="1418" w:right="1418" w:bottom="1984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4EDB" w14:textId="77777777" w:rsidR="00181B2E" w:rsidRDefault="00181B2E">
      <w:r>
        <w:separator/>
      </w:r>
    </w:p>
  </w:endnote>
  <w:endnote w:type="continuationSeparator" w:id="0">
    <w:p w14:paraId="311B873F" w14:textId="77777777" w:rsidR="00181B2E" w:rsidRDefault="0018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yriad Pro">
    <w:charset w:val="00"/>
    <w:family w:val="auto"/>
    <w:pitch w:val="variable"/>
  </w:font>
  <w:font w:name="Carlito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C6DE" w14:textId="77777777" w:rsidR="00F9507F" w:rsidRDefault="00000000">
    <w:pPr>
      <w:pStyle w:val="Rodap"/>
      <w:shd w:val="clear" w:color="auto" w:fill="FFFFFF"/>
      <w:spacing w:after="0"/>
      <w:jc w:val="right"/>
    </w:pPr>
    <w:r>
      <w:rPr>
        <w:rFonts w:ascii="Calibri" w:hAnsi="Calibri"/>
        <w:b/>
        <w:bCs/>
        <w:color w:val="000000"/>
        <w:sz w:val="40"/>
        <w:szCs w:val="40"/>
      </w:rPr>
      <w:t xml:space="preserve">_____________________________________________ </w:t>
    </w:r>
    <w:r>
      <w:rPr>
        <w:rFonts w:ascii="Calibri" w:hAnsi="Calibri"/>
        <w:b/>
        <w:bCs/>
        <w:color w:val="000000"/>
        <w:sz w:val="28"/>
        <w:szCs w:val="28"/>
      </w:rPr>
      <w:fldChar w:fldCharType="begin"/>
    </w:r>
    <w:r>
      <w:rPr>
        <w:rFonts w:ascii="Calibri" w:hAnsi="Calibri"/>
        <w:b/>
        <w:bCs/>
        <w:color w:val="000000"/>
        <w:sz w:val="28"/>
        <w:szCs w:val="28"/>
      </w:rPr>
      <w:instrText xml:space="preserve"> PAGE </w:instrText>
    </w:r>
    <w:r>
      <w:rPr>
        <w:rFonts w:ascii="Calibri" w:hAnsi="Calibri"/>
        <w:b/>
        <w:bCs/>
        <w:color w:val="000000"/>
        <w:sz w:val="28"/>
        <w:szCs w:val="28"/>
      </w:rPr>
      <w:fldChar w:fldCharType="separate"/>
    </w:r>
    <w:r>
      <w:rPr>
        <w:rFonts w:ascii="Calibri" w:hAnsi="Calibri"/>
        <w:b/>
        <w:bCs/>
        <w:color w:val="000000"/>
        <w:sz w:val="28"/>
        <w:szCs w:val="28"/>
      </w:rPr>
      <w:t>4</w:t>
    </w:r>
    <w:r>
      <w:rPr>
        <w:rFonts w:ascii="Calibri" w:hAnsi="Calibri"/>
        <w:b/>
        <w:bCs/>
        <w:color w:val="000000"/>
        <w:sz w:val="28"/>
        <w:szCs w:val="28"/>
      </w:rPr>
      <w:fldChar w:fldCharType="end"/>
    </w:r>
  </w:p>
  <w:p w14:paraId="6C9BD2F1" w14:textId="77777777" w:rsidR="00F9507F" w:rsidRDefault="00000000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  <w:r>
      <w:rPr>
        <w:rFonts w:ascii="Calibri" w:hAnsi="Calibri"/>
        <w:b/>
        <w:bCs/>
        <w:color w:val="000000"/>
        <w:sz w:val="32"/>
        <w:szCs w:val="32"/>
      </w:rPr>
      <w:t>Manual do Usuário</w:t>
    </w:r>
  </w:p>
  <w:p w14:paraId="30F84C68" w14:textId="77777777" w:rsidR="00F9507F" w:rsidRDefault="00F9507F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</w:p>
  <w:p w14:paraId="40980F11" w14:textId="59D9638B" w:rsidR="00F9507F" w:rsidRDefault="00D96C75">
    <w:pPr>
      <w:pStyle w:val="Rodap"/>
      <w:shd w:val="clear" w:color="auto" w:fill="FFFFFF"/>
      <w:spacing w:after="0"/>
      <w:jc w:val="right"/>
      <w:rPr>
        <w:rFonts w:ascii="Calibri" w:hAnsi="Calibri"/>
        <w:b/>
        <w:bCs/>
        <w:color w:val="000000"/>
        <w:sz w:val="24"/>
        <w:szCs w:val="24"/>
      </w:rPr>
    </w:pPr>
    <w:proofErr w:type="spellStart"/>
    <w:r>
      <w:rPr>
        <w:rFonts w:ascii="Calibri" w:hAnsi="Calibri"/>
        <w:b/>
        <w:bCs/>
        <w:color w:val="000000"/>
        <w:sz w:val="24"/>
        <w:szCs w:val="24"/>
      </w:rPr>
      <w:t>AcquaTerminal</w:t>
    </w:r>
    <w:proofErr w:type="spellEnd"/>
  </w:p>
  <w:p w14:paraId="2486DE7D" w14:textId="22947EBE" w:rsidR="00F9507F" w:rsidRDefault="00000000">
    <w:pPr>
      <w:pStyle w:val="Rodap"/>
      <w:shd w:val="clear" w:color="auto" w:fill="FFFFFF"/>
      <w:spacing w:after="0"/>
      <w:jc w:val="right"/>
      <w:rPr>
        <w:rFonts w:ascii="Calibri" w:hAnsi="Calibri"/>
        <w:color w:val="000000"/>
        <w:sz w:val="24"/>
        <w:szCs w:val="24"/>
      </w:rPr>
    </w:pPr>
    <w:r>
      <w:rPr>
        <w:rFonts w:ascii="Calibri" w:hAnsi="Calibri"/>
        <w:color w:val="000000"/>
        <w:sz w:val="24"/>
        <w:szCs w:val="24"/>
      </w:rPr>
      <w:t>202</w:t>
    </w:r>
    <w:r w:rsidR="00D96C75">
      <w:rPr>
        <w:rFonts w:ascii="Calibri" w:hAnsi="Calibri"/>
        <w:color w:val="000000"/>
        <w:sz w:val="24"/>
        <w:szCs w:val="24"/>
      </w:rPr>
      <w:t>4</w:t>
    </w:r>
    <w:r>
      <w:rPr>
        <w:rFonts w:ascii="Calibri" w:hAnsi="Calibri"/>
        <w:color w:val="000000"/>
        <w:sz w:val="24"/>
        <w:szCs w:val="24"/>
      </w:rPr>
      <w:t xml:space="preserve"> – </w:t>
    </w:r>
    <w:r w:rsidR="00D96C75">
      <w:rPr>
        <w:rFonts w:ascii="Calibri" w:hAnsi="Calibri"/>
        <w:color w:val="000000"/>
        <w:sz w:val="24"/>
        <w:szCs w:val="24"/>
      </w:rPr>
      <w:t>Revisão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9825" w14:textId="77777777" w:rsidR="00181B2E" w:rsidRDefault="00181B2E">
      <w:r>
        <w:rPr>
          <w:color w:val="000000"/>
        </w:rPr>
        <w:separator/>
      </w:r>
    </w:p>
  </w:footnote>
  <w:footnote w:type="continuationSeparator" w:id="0">
    <w:p w14:paraId="65A14FE0" w14:textId="77777777" w:rsidR="00181B2E" w:rsidRDefault="00181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448" w14:textId="77777777" w:rsidR="00F9507F" w:rsidRDefault="00000000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9777A" wp14:editId="1A1980E8">
              <wp:simplePos x="0" y="0"/>
              <wp:positionH relativeFrom="column">
                <wp:posOffset>1456200</wp:posOffset>
              </wp:positionH>
              <wp:positionV relativeFrom="paragraph">
                <wp:posOffset>722</wp:posOffset>
              </wp:positionV>
              <wp:extent cx="7559043" cy="899797"/>
              <wp:effectExtent l="0" t="0" r="22857" b="14603"/>
              <wp:wrapNone/>
              <wp:docPr id="88844089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3" cy="899797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14:paraId="41E1828E" w14:textId="77777777" w:rsidR="00F9507F" w:rsidRDefault="00F9507F"/>
                      </w:txbxContent>
                    </wps:txbx>
                    <wps:bodyPr vert="horz" wrap="square" lIns="90004" tIns="44997" rIns="90004" bIns="44997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69777A" id="Rectangle 1" o:spid="_x0000_s1026" style="position:absolute;left:0;text-align:left;margin-left:114.65pt;margin-top:.05pt;width:595.2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pm4QEAAN0DAAAOAAAAZHJzL2Uyb0RvYy54bWysU8tu2zAQvBfoPxC811JSp44Ey0ERI0WB&#10;oA3g9gNoirQI8NUlbcn9+i4pxXbaSxDUB4qrXQ9nhqPl3WA0OQgIytmGXs1KSoTlrlV219CfPx4+&#10;3FISIrMt086Khh5FoHer9++Wva/FteucbgUQBLGh7n1Duxh9XRSBd8KwMHNeWGxKB4ZFLGFXtMB6&#10;RDe6uC7LT0XvoPXguAgB367HJl1lfCkFj9+lDCIS3VDkFvMKed2mtVgtWb0D5jvFJxrsDSwMUxYP&#10;PUGtWWRkD+ofKKM4uOBknHFnCiel4iJrQDVX5V9qNh3zImtBc4I/2RT+Hyz/dtj4J0Abeh/qgNuk&#10;YpBg0hP5kSGbdTyZJYZIOL5c3NxU5fwjJRx7t1W1qBbJzeL8bw8hfhHOkLRpKOBlZI/Y4THEcfR5&#10;JB0WnFbtg9I6F7Db3msgB5YuLv8m9Bdj2pI+8+MMwyM1G094MRNeB5WorFnoxiMzwpgOo6JIBqEy&#10;bfFxNirt4rAdJve2rj0+IWUBqLZz8JuSHpPV0PBrz0BQor9avLoK1cwxirmYz9E5SuCys73sMMsR&#10;qqE8AiVjcR/HAGOCPIuPduN58iDZZt3nfXRSZXsTvZHTxBozlGVMeU8hvazz1PmrXP0BAAD//wMA&#10;UEsDBBQABgAIAAAAIQBrJRFP3QAAAAkBAAAPAAAAZHJzL2Rvd25yZXYueG1sTI8xT8MwEIV3pP4H&#10;6yqxUachKmmIU7VIHRgqoDAwuvGRRI3PUew24d9zYYGb7vSe3n0v34y2FVfsfeNIwXIRgUAqnWmo&#10;UvDxvr9LQfigyejWESr4Rg+bYnaT68y4gd7wegyV4BDymVZQh9BlUvqyRqv9wnVIrH253urAZ19J&#10;0+uBw20r4yhaSasb4g+17vCpxvJ8vFgF6a7Bz6FcHZLEmAPP68v+eavU7XzcPoIIOIY/M0z4jA4F&#10;M53chYwXrYI4Xt+zdRLEJCfL9QOI0++Wgixy+b9B8QMAAP//AwBQSwECLQAUAAYACAAAACEAtoM4&#10;kv4AAADhAQAAEwAAAAAAAAAAAAAAAAAAAAAAW0NvbnRlbnRfVHlwZXNdLnhtbFBLAQItABQABgAI&#10;AAAAIQA4/SH/1gAAAJQBAAALAAAAAAAAAAAAAAAAAC8BAABfcmVscy8ucmVsc1BLAQItABQABgAI&#10;AAAAIQDMc+pm4QEAAN0DAAAOAAAAAAAAAAAAAAAAAC4CAABkcnMvZTJvRG9jLnhtbFBLAQItABQA&#10;BgAIAAAAIQBrJRFP3QAAAAkBAAAPAAAAAAAAAAAAAAAAADsEAABkcnMvZG93bnJldi54bWxQSwUG&#10;AAAAAAQABADzAAAARQUAAAAA&#10;" fillcolor="black" strokeweight="0">
              <v:textbox inset="2.50011mm,1.2499mm,2.50011mm,1.2499mm">
                <w:txbxContent>
                  <w:p w14:paraId="41E1828E" w14:textId="77777777" w:rsidR="00F9507F" w:rsidRDefault="00F9507F"/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72F8E1" wp14:editId="58C2BD35">
          <wp:simplePos x="0" y="0"/>
          <wp:positionH relativeFrom="column">
            <wp:posOffset>1440362</wp:posOffset>
          </wp:positionH>
          <wp:positionV relativeFrom="paragraph">
            <wp:posOffset>114839</wp:posOffset>
          </wp:positionV>
          <wp:extent cx="3215158" cy="630716"/>
          <wp:effectExtent l="0" t="0" r="4292" b="0"/>
          <wp:wrapNone/>
          <wp:docPr id="149263772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5158" cy="6307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BEA1484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  <w:p w14:paraId="1E21D4F0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E3"/>
    <w:multiLevelType w:val="multilevel"/>
    <w:tmpl w:val="CE4A959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AA340B6"/>
    <w:multiLevelType w:val="multilevel"/>
    <w:tmpl w:val="6BC4A33C"/>
    <w:styleLink w:val="WWNum2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DB0518D"/>
    <w:multiLevelType w:val="multilevel"/>
    <w:tmpl w:val="8820C5C8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B228E6"/>
    <w:multiLevelType w:val="multilevel"/>
    <w:tmpl w:val="621E81EC"/>
    <w:styleLink w:val="WWNum2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4" w15:restartNumberingAfterBreak="0">
    <w:nsid w:val="0FA67F58"/>
    <w:multiLevelType w:val="multilevel"/>
    <w:tmpl w:val="6B2AC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2F62369"/>
    <w:multiLevelType w:val="multilevel"/>
    <w:tmpl w:val="3B3E35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6" w15:restartNumberingAfterBreak="0">
    <w:nsid w:val="150750E5"/>
    <w:multiLevelType w:val="multilevel"/>
    <w:tmpl w:val="650E4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8B17F39"/>
    <w:multiLevelType w:val="multilevel"/>
    <w:tmpl w:val="F516EA86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8E67389"/>
    <w:multiLevelType w:val="multilevel"/>
    <w:tmpl w:val="52342DB6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0756E6D"/>
    <w:multiLevelType w:val="multilevel"/>
    <w:tmpl w:val="3D26315C"/>
    <w:styleLink w:val="WWNum2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20EF2603"/>
    <w:multiLevelType w:val="multilevel"/>
    <w:tmpl w:val="DD4667A0"/>
    <w:styleLink w:val="WWNum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1" w15:restartNumberingAfterBreak="0">
    <w:nsid w:val="23CF6E4D"/>
    <w:multiLevelType w:val="multilevel"/>
    <w:tmpl w:val="ADB6B116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6071198"/>
    <w:multiLevelType w:val="multilevel"/>
    <w:tmpl w:val="6B0E5142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7616DF9"/>
    <w:multiLevelType w:val="multilevel"/>
    <w:tmpl w:val="827423C6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27A75F7F"/>
    <w:multiLevelType w:val="multilevel"/>
    <w:tmpl w:val="A9665060"/>
    <w:styleLink w:val="WWNum2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2A665823"/>
    <w:multiLevelType w:val="multilevel"/>
    <w:tmpl w:val="0C128E86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6" w15:restartNumberingAfterBreak="0">
    <w:nsid w:val="2B03573F"/>
    <w:multiLevelType w:val="multilevel"/>
    <w:tmpl w:val="8740484C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2F3C4808"/>
    <w:multiLevelType w:val="multilevel"/>
    <w:tmpl w:val="552ABD90"/>
    <w:styleLink w:val="WWNum3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9856609"/>
    <w:multiLevelType w:val="multilevel"/>
    <w:tmpl w:val="59B4D218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3B46332D"/>
    <w:multiLevelType w:val="multilevel"/>
    <w:tmpl w:val="F934D4C0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3DE717DE"/>
    <w:multiLevelType w:val="multilevel"/>
    <w:tmpl w:val="B7E208B6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10B0E93"/>
    <w:multiLevelType w:val="multilevel"/>
    <w:tmpl w:val="85C67E1A"/>
    <w:styleLink w:val="WWNum3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15172DE"/>
    <w:multiLevelType w:val="multilevel"/>
    <w:tmpl w:val="F8A450F2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9CB3FC7"/>
    <w:multiLevelType w:val="multilevel"/>
    <w:tmpl w:val="047A2FAA"/>
    <w:styleLink w:val="WWNum3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4DA62D48"/>
    <w:multiLevelType w:val="multilevel"/>
    <w:tmpl w:val="D0C6B7DE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4EA84A4F"/>
    <w:multiLevelType w:val="multilevel"/>
    <w:tmpl w:val="078287D2"/>
    <w:styleLink w:val="WWNum2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6" w15:restartNumberingAfterBreak="0">
    <w:nsid w:val="51881423"/>
    <w:multiLevelType w:val="multilevel"/>
    <w:tmpl w:val="5CB4B9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54AA4BBA"/>
    <w:multiLevelType w:val="hybridMultilevel"/>
    <w:tmpl w:val="CE4CE0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564C5CFA"/>
    <w:multiLevelType w:val="multilevel"/>
    <w:tmpl w:val="60EEE156"/>
    <w:styleLink w:val="WWNum3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9" w15:restartNumberingAfterBreak="0">
    <w:nsid w:val="58045D05"/>
    <w:multiLevelType w:val="multilevel"/>
    <w:tmpl w:val="C0FAD836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0" w15:restartNumberingAfterBreak="0">
    <w:nsid w:val="5C6E3769"/>
    <w:multiLevelType w:val="multilevel"/>
    <w:tmpl w:val="D8967A1A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EBB7CC7"/>
    <w:multiLevelType w:val="multilevel"/>
    <w:tmpl w:val="494EA716"/>
    <w:styleLink w:val="WWNum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2" w15:restartNumberingAfterBreak="0">
    <w:nsid w:val="60631138"/>
    <w:multiLevelType w:val="multilevel"/>
    <w:tmpl w:val="711CCA2C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3" w15:restartNumberingAfterBreak="0">
    <w:nsid w:val="635D458C"/>
    <w:multiLevelType w:val="multilevel"/>
    <w:tmpl w:val="88B4C83C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5802C39"/>
    <w:multiLevelType w:val="multilevel"/>
    <w:tmpl w:val="90DEFA06"/>
    <w:styleLink w:val="WWNum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5" w15:restartNumberingAfterBreak="0">
    <w:nsid w:val="67D934FA"/>
    <w:multiLevelType w:val="multilevel"/>
    <w:tmpl w:val="1F6CB1E6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694C4F55"/>
    <w:multiLevelType w:val="multilevel"/>
    <w:tmpl w:val="609CA13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37" w15:restartNumberingAfterBreak="0">
    <w:nsid w:val="6C513BAA"/>
    <w:multiLevelType w:val="multilevel"/>
    <w:tmpl w:val="3BB05DD0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8" w15:restartNumberingAfterBreak="0">
    <w:nsid w:val="6E590DC3"/>
    <w:multiLevelType w:val="multilevel"/>
    <w:tmpl w:val="3A368482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70331EAA"/>
    <w:multiLevelType w:val="multilevel"/>
    <w:tmpl w:val="3850AEDA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0" w15:restartNumberingAfterBreak="0">
    <w:nsid w:val="749A0DBA"/>
    <w:multiLevelType w:val="multilevel"/>
    <w:tmpl w:val="802C97F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74A05EE1"/>
    <w:multiLevelType w:val="multilevel"/>
    <w:tmpl w:val="614C1D2C"/>
    <w:styleLink w:val="WWNum3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2" w15:restartNumberingAfterBreak="0">
    <w:nsid w:val="76475E65"/>
    <w:multiLevelType w:val="multilevel"/>
    <w:tmpl w:val="4208A0A8"/>
    <w:styleLink w:val="WWNum1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3" w15:restartNumberingAfterBreak="0">
    <w:nsid w:val="7B6108A0"/>
    <w:multiLevelType w:val="multilevel"/>
    <w:tmpl w:val="21123C20"/>
    <w:styleLink w:val="WWNum3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4" w15:restartNumberingAfterBreak="0">
    <w:nsid w:val="7E207198"/>
    <w:multiLevelType w:val="multilevel"/>
    <w:tmpl w:val="666A659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7EAB4185"/>
    <w:multiLevelType w:val="multilevel"/>
    <w:tmpl w:val="981E411E"/>
    <w:styleLink w:val="WWNum4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46" w15:restartNumberingAfterBreak="0">
    <w:nsid w:val="7F830958"/>
    <w:multiLevelType w:val="multilevel"/>
    <w:tmpl w:val="43AEE064"/>
    <w:styleLink w:val="WWNum3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563414418">
    <w:abstractNumId w:val="15"/>
  </w:num>
  <w:num w:numId="2" w16cid:durableId="877592691">
    <w:abstractNumId w:val="34"/>
  </w:num>
  <w:num w:numId="3" w16cid:durableId="1286424694">
    <w:abstractNumId w:val="31"/>
  </w:num>
  <w:num w:numId="4" w16cid:durableId="1618020772">
    <w:abstractNumId w:val="10"/>
  </w:num>
  <w:num w:numId="5" w16cid:durableId="1321469514">
    <w:abstractNumId w:val="0"/>
  </w:num>
  <w:num w:numId="6" w16cid:durableId="382293607">
    <w:abstractNumId w:val="33"/>
  </w:num>
  <w:num w:numId="7" w16cid:durableId="961423491">
    <w:abstractNumId w:val="35"/>
  </w:num>
  <w:num w:numId="8" w16cid:durableId="745499860">
    <w:abstractNumId w:val="40"/>
  </w:num>
  <w:num w:numId="9" w16cid:durableId="862785669">
    <w:abstractNumId w:val="20"/>
  </w:num>
  <w:num w:numId="10" w16cid:durableId="721368303">
    <w:abstractNumId w:val="44"/>
  </w:num>
  <w:num w:numId="11" w16cid:durableId="921108614">
    <w:abstractNumId w:val="32"/>
  </w:num>
  <w:num w:numId="12" w16cid:durableId="1160728316">
    <w:abstractNumId w:val="18"/>
  </w:num>
  <w:num w:numId="13" w16cid:durableId="140469311">
    <w:abstractNumId w:val="29"/>
  </w:num>
  <w:num w:numId="14" w16cid:durableId="1674605369">
    <w:abstractNumId w:val="7"/>
  </w:num>
  <w:num w:numId="15" w16cid:durableId="2041854375">
    <w:abstractNumId w:val="8"/>
  </w:num>
  <w:num w:numId="16" w16cid:durableId="1913077943">
    <w:abstractNumId w:val="42"/>
  </w:num>
  <w:num w:numId="17" w16cid:durableId="1340157448">
    <w:abstractNumId w:val="30"/>
  </w:num>
  <w:num w:numId="18" w16cid:durableId="217983931">
    <w:abstractNumId w:val="11"/>
  </w:num>
  <w:num w:numId="19" w16cid:durableId="2145346122">
    <w:abstractNumId w:val="38"/>
  </w:num>
  <w:num w:numId="20" w16cid:durableId="909391056">
    <w:abstractNumId w:val="37"/>
  </w:num>
  <w:num w:numId="21" w16cid:durableId="553933743">
    <w:abstractNumId w:val="24"/>
  </w:num>
  <w:num w:numId="22" w16cid:durableId="1555461660">
    <w:abstractNumId w:val="3"/>
  </w:num>
  <w:num w:numId="23" w16cid:durableId="831220236">
    <w:abstractNumId w:val="39"/>
  </w:num>
  <w:num w:numId="24" w16cid:durableId="249123516">
    <w:abstractNumId w:val="9"/>
  </w:num>
  <w:num w:numId="25" w16cid:durableId="72553422">
    <w:abstractNumId w:val="25"/>
  </w:num>
  <w:num w:numId="26" w16cid:durableId="1365793108">
    <w:abstractNumId w:val="1"/>
  </w:num>
  <w:num w:numId="27" w16cid:durableId="2142769501">
    <w:abstractNumId w:val="14"/>
  </w:num>
  <w:num w:numId="28" w16cid:durableId="1438868537">
    <w:abstractNumId w:val="22"/>
  </w:num>
  <w:num w:numId="29" w16cid:durableId="1867938282">
    <w:abstractNumId w:val="13"/>
  </w:num>
  <w:num w:numId="30" w16cid:durableId="718288540">
    <w:abstractNumId w:val="28"/>
  </w:num>
  <w:num w:numId="31" w16cid:durableId="112603158">
    <w:abstractNumId w:val="23"/>
  </w:num>
  <w:num w:numId="32" w16cid:durableId="2134054735">
    <w:abstractNumId w:val="43"/>
  </w:num>
  <w:num w:numId="33" w16cid:durableId="920216415">
    <w:abstractNumId w:val="41"/>
  </w:num>
  <w:num w:numId="34" w16cid:durableId="50660659">
    <w:abstractNumId w:val="2"/>
  </w:num>
  <w:num w:numId="35" w16cid:durableId="87313571">
    <w:abstractNumId w:val="16"/>
  </w:num>
  <w:num w:numId="36" w16cid:durableId="253324089">
    <w:abstractNumId w:val="21"/>
  </w:num>
  <w:num w:numId="37" w16cid:durableId="1983150222">
    <w:abstractNumId w:val="17"/>
  </w:num>
  <w:num w:numId="38" w16cid:durableId="1487548435">
    <w:abstractNumId w:val="12"/>
  </w:num>
  <w:num w:numId="39" w16cid:durableId="1590095">
    <w:abstractNumId w:val="46"/>
  </w:num>
  <w:num w:numId="40" w16cid:durableId="1068654945">
    <w:abstractNumId w:val="45"/>
  </w:num>
  <w:num w:numId="41" w16cid:durableId="600769184">
    <w:abstractNumId w:val="5"/>
  </w:num>
  <w:num w:numId="42" w16cid:durableId="320038374">
    <w:abstractNumId w:val="4"/>
  </w:num>
  <w:num w:numId="43" w16cid:durableId="1880972444">
    <w:abstractNumId w:val="6"/>
  </w:num>
  <w:num w:numId="44" w16cid:durableId="1328705599">
    <w:abstractNumId w:val="26"/>
  </w:num>
  <w:num w:numId="45" w16cid:durableId="1153906225">
    <w:abstractNumId w:val="19"/>
  </w:num>
  <w:num w:numId="46" w16cid:durableId="758257962">
    <w:abstractNumId w:val="36"/>
  </w:num>
  <w:num w:numId="47" w16cid:durableId="15677637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FD"/>
    <w:rsid w:val="000B57E9"/>
    <w:rsid w:val="000D43E5"/>
    <w:rsid w:val="000E65C1"/>
    <w:rsid w:val="00181B2E"/>
    <w:rsid w:val="004E36FD"/>
    <w:rsid w:val="006A60B9"/>
    <w:rsid w:val="006C0861"/>
    <w:rsid w:val="007E2B2C"/>
    <w:rsid w:val="00821165"/>
    <w:rsid w:val="00871052"/>
    <w:rsid w:val="00A67F99"/>
    <w:rsid w:val="00A944C7"/>
    <w:rsid w:val="00B35BC5"/>
    <w:rsid w:val="00D14FAD"/>
    <w:rsid w:val="00D96C75"/>
    <w:rsid w:val="00F5341F"/>
    <w:rsid w:val="00F87440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1C81"/>
  <w15:docId w15:val="{A7103CF7-2AC5-48A1-95CA-D67F1D76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pBdr>
        <w:bottom w:val="double" w:sz="12" w:space="1" w:color="943634"/>
      </w:pBdr>
      <w:spacing w:before="400" w:after="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pBdr>
        <w:bottom w:val="single" w:sz="4" w:space="1" w:color="622423"/>
      </w:pBdr>
      <w:spacing w:before="400" w:after="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pBdr>
        <w:top w:val="single" w:sz="4" w:space="1" w:color="622423"/>
        <w:bottom w:val="single" w:sz="4" w:space="1" w:color="622423"/>
      </w:pBdr>
      <w:spacing w:before="300" w:after="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pBdr>
        <w:bottom w:val="single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Standard"/>
    <w:next w:val="Textbody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Standard"/>
    <w:next w:val="Textbody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Standard"/>
    <w:next w:val="Textbody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</w:rPr>
  </w:style>
  <w:style w:type="paragraph" w:styleId="Ttulo">
    <w:name w:val="Title"/>
    <w:basedOn w:val="Standard"/>
    <w:next w:val="Textbody"/>
    <w:uiPriority w:val="10"/>
    <w:qFormat/>
    <w:pPr>
      <w:keepNext/>
      <w:pBdr>
        <w:top w:val="single" w:sz="2" w:space="1" w:color="632423"/>
        <w:bottom w:val="single" w:sz="2" w:space="6" w:color="632423"/>
      </w:pBdr>
      <w:spacing w:before="500" w:after="300"/>
      <w:jc w:val="center"/>
    </w:pPr>
    <w:rPr>
      <w:rFonts w:ascii="Arial" w:eastAsia="Microsoft YaHei" w:hAnsi="Arial" w:cs="Arial"/>
      <w:caps/>
      <w:color w:val="632423"/>
      <w:spacing w:val="50"/>
      <w:sz w:val="44"/>
      <w:szCs w:val="44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ubttulo">
    <w:name w:val="Subtitle"/>
    <w:basedOn w:val="Standard"/>
    <w:next w:val="Textbody"/>
    <w:uiPriority w:val="11"/>
    <w:qFormat/>
    <w:pPr>
      <w:spacing w:after="560"/>
      <w:jc w:val="center"/>
    </w:pPr>
    <w:rPr>
      <w:i/>
      <w:iCs/>
      <w:caps/>
      <w:spacing w:val="20"/>
      <w:sz w:val="18"/>
      <w:szCs w:val="18"/>
    </w:r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283" w:firstLine="708"/>
      <w:jc w:val="both"/>
    </w:pPr>
  </w:style>
  <w:style w:type="paragraph" w:customStyle="1" w:styleId="Recuodecorpodetexto21">
    <w:name w:val="Recuo de corpo de texto 21"/>
    <w:basedOn w:val="Standard"/>
    <w:pPr>
      <w:ind w:firstLine="708"/>
      <w:jc w:val="both"/>
    </w:pPr>
    <w:rPr>
      <w:sz w:val="24"/>
    </w:rPr>
  </w:style>
  <w:style w:type="paragraph" w:customStyle="1" w:styleId="Corpodetexto21">
    <w:name w:val="Corpo de texto 21"/>
    <w:basedOn w:val="Standard"/>
    <w:rPr>
      <w:rFonts w:ascii="Arial" w:hAnsi="Arial"/>
      <w:sz w:val="24"/>
    </w:rPr>
  </w:style>
  <w:style w:type="paragraph" w:customStyle="1" w:styleId="Corpodetexto31">
    <w:name w:val="Corpo de texto 31"/>
    <w:basedOn w:val="Standard"/>
    <w:pPr>
      <w:jc w:val="both"/>
    </w:pPr>
    <w:rPr>
      <w:rFonts w:ascii="Arial" w:hAnsi="Arial"/>
    </w:r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538552DCBB0F4C4BB087ED922D6A6322">
    <w:name w:val="538552DCBB0F4C4BB087ED922D6A6322"/>
    <w:pPr>
      <w:widowControl/>
      <w:suppressAutoHyphens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basedOn w:val="Standard"/>
    <w:pPr>
      <w:spacing w:after="0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</w:rPr>
  </w:style>
  <w:style w:type="paragraph" w:customStyle="1" w:styleId="PargrafodaLista1">
    <w:name w:val="Parágrafo da Lista1"/>
    <w:basedOn w:val="Standard"/>
    <w:pPr>
      <w:ind w:left="720"/>
    </w:pPr>
  </w:style>
  <w:style w:type="paragraph" w:customStyle="1" w:styleId="Citao1">
    <w:name w:val="Citação1"/>
    <w:basedOn w:val="Standard"/>
    <w:rPr>
      <w:i/>
      <w:iCs/>
    </w:rPr>
  </w:style>
  <w:style w:type="paragraph" w:customStyle="1" w:styleId="CitaoIntensa1">
    <w:name w:val="Citação Intensa1"/>
    <w:basedOn w:val="Standard"/>
    <w:pPr>
      <w:pBdr>
        <w:top w:val="single" w:sz="2" w:space="10" w:color="632423"/>
        <w:bottom w:val="single" w:sz="2" w:space="4" w:color="632423"/>
      </w:pBdr>
      <w:spacing w:before="160" w:after="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tulo1"/>
    <w:pPr>
      <w:suppressLineNumbers/>
    </w:pPr>
    <w:rPr>
      <w:b/>
      <w:bCs/>
      <w:sz w:val="32"/>
      <w:szCs w:val="32"/>
      <w:lang w:bidi="en-US"/>
    </w:rPr>
  </w:style>
  <w:style w:type="paragraph" w:customStyle="1" w:styleId="western">
    <w:name w:val="western"/>
    <w:basedOn w:val="Standard"/>
    <w:pPr>
      <w:spacing w:before="280" w:after="119"/>
    </w:pPr>
    <w:rPr>
      <w:rFonts w:ascii="Arial Unicode MS" w:eastAsia="Arial Unicode MS" w:hAnsi="Arial Unicode MS" w:cs="Arial Unicode MS"/>
      <w:sz w:val="24"/>
      <w:szCs w:val="24"/>
      <w:lang w:val="en-US" w:eastAsia="zh-CN"/>
    </w:rPr>
  </w:style>
  <w:style w:type="paragraph" w:customStyle="1" w:styleId="Default">
    <w:name w:val="Default"/>
    <w:pPr>
      <w:widowControl/>
      <w:suppressAutoHyphens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Pa1">
    <w:name w:val="Pa1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v-animation">
    <w:name w:val="v-animation"/>
    <w:basedOn w:val="Standard"/>
    <w:pPr>
      <w:spacing w:before="100" w:after="100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TableParagraph">
    <w:name w:val="Table Paragraph"/>
    <w:basedOn w:val="Standard"/>
    <w:pPr>
      <w:ind w:left="107"/>
      <w:jc w:val="center"/>
    </w:pPr>
    <w:rPr>
      <w:rFonts w:ascii="Carlito" w:eastAsia="Carlito" w:hAnsi="Carlito" w:cs="Carlito"/>
      <w:lang w:val="en-US" w:eastAsia="en-US"/>
    </w:rPr>
  </w:style>
  <w:style w:type="character" w:customStyle="1" w:styleId="Fontepargpadro1">
    <w:name w:val="Fonte parág. padrão1"/>
  </w:style>
  <w:style w:type="character" w:customStyle="1" w:styleId="FooterChar">
    <w:name w:val="Footer Char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</w:style>
  <w:style w:type="character" w:customStyle="1" w:styleId="NoSpacingChar">
    <w:name w:val="No Spacing Cha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  <w:color w:val="943634"/>
      <w:spacing w:val="5"/>
    </w:rPr>
  </w:style>
  <w:style w:type="character" w:customStyle="1" w:styleId="nfaseIntensa1">
    <w:name w:val="Ênfase Intensa1"/>
    <w:rPr>
      <w:i/>
      <w:iCs/>
      <w:caps/>
      <w:spacing w:val="10"/>
      <w:sz w:val="20"/>
      <w:szCs w:val="20"/>
    </w:rPr>
  </w:style>
  <w:style w:type="character" w:customStyle="1" w:styleId="Heading1Char">
    <w:name w:val="Heading 1 Char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rPr>
      <w:rFonts w:eastAsia="Times New Roman" w:cs="Times New Roman"/>
      <w:caps/>
      <w:spacing w:val="20"/>
      <w:sz w:val="18"/>
      <w:szCs w:val="18"/>
    </w:rPr>
  </w:style>
  <w:style w:type="character" w:styleId="nfase">
    <w:name w:val="Emphasis"/>
    <w:rPr>
      <w:i/>
      <w:iCs/>
      <w:caps/>
      <w:spacing w:val="5"/>
      <w:sz w:val="20"/>
      <w:szCs w:val="20"/>
    </w:rPr>
  </w:style>
  <w:style w:type="character" w:customStyle="1" w:styleId="QuoteChar">
    <w:name w:val="Quote Char"/>
    <w:rPr>
      <w:rFonts w:eastAsia="Times New Roman" w:cs="Times New Roman"/>
      <w:i/>
      <w:iCs/>
    </w:rPr>
  </w:style>
  <w:style w:type="character" w:customStyle="1" w:styleId="IntenseQuoteChar">
    <w:name w:val="Intense Quote Char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nfaseSutil1">
    <w:name w:val="Ênfase Sutil1"/>
    <w:rPr>
      <w:i/>
      <w:iCs/>
    </w:rPr>
  </w:style>
  <w:style w:type="character" w:customStyle="1" w:styleId="RefernciaSutil1">
    <w:name w:val="Referência Sutil1"/>
    <w:rPr>
      <w:rFonts w:ascii="Calibri" w:eastAsia="Times New Roman" w:hAnsi="Calibri" w:cs="Times New Roman"/>
      <w:i/>
      <w:iCs/>
      <w:color w:val="622423"/>
    </w:rPr>
  </w:style>
  <w:style w:type="character" w:customStyle="1" w:styleId="RefernciaIntensa1">
    <w:name w:val="Referência Intensa1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TtulodoLivro1">
    <w:name w:val="Título do Livro1"/>
    <w:rPr>
      <w:caps/>
      <w:color w:val="622423"/>
      <w:spacing w:val="5"/>
      <w:u w:val="none"/>
    </w:rPr>
  </w:style>
  <w:style w:type="character" w:customStyle="1" w:styleId="apple-converted-space">
    <w:name w:val="apple-converted-space"/>
  </w:style>
  <w:style w:type="character" w:customStyle="1" w:styleId="Mention1">
    <w:name w:val="Mention1"/>
    <w:basedOn w:val="Fontepargpadro1"/>
    <w:rPr>
      <w:color w:val="2B579A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A1">
    <w:name w:val="A1"/>
    <w:rPr>
      <w:rFonts w:cs="Myriad Pro"/>
      <w:color w:val="000000"/>
      <w:sz w:val="16"/>
      <w:szCs w:val="16"/>
    </w:rPr>
  </w:style>
  <w:style w:type="character" w:customStyle="1" w:styleId="UnresolvedMention1">
    <w:name w:val="Unresolved Mention1"/>
    <w:basedOn w:val="Fontepargpadro1"/>
    <w:rPr>
      <w:color w:val="605E5C"/>
    </w:rPr>
  </w:style>
  <w:style w:type="character" w:customStyle="1" w:styleId="v-lead">
    <w:name w:val="v-lead"/>
    <w:basedOn w:val="Fontepargpadro1"/>
  </w:style>
  <w:style w:type="character" w:customStyle="1" w:styleId="ListLabel1">
    <w:name w:val="ListLabel 1"/>
    <w:rPr>
      <w:rFonts w:ascii="Calibri" w:hAnsi="Calibri"/>
      <w:b/>
      <w:color w:val="003366"/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5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  <w:style w:type="numbering" w:customStyle="1" w:styleId="WWNum23">
    <w:name w:val="WWNum23"/>
    <w:basedOn w:val="Semlista"/>
    <w:pPr>
      <w:numPr>
        <w:numId w:val="23"/>
      </w:numPr>
    </w:pPr>
  </w:style>
  <w:style w:type="numbering" w:customStyle="1" w:styleId="WWNum24">
    <w:name w:val="WWNum24"/>
    <w:basedOn w:val="Semlista"/>
    <w:pPr>
      <w:numPr>
        <w:numId w:val="24"/>
      </w:numPr>
    </w:pPr>
  </w:style>
  <w:style w:type="numbering" w:customStyle="1" w:styleId="WWNum25">
    <w:name w:val="WWNum25"/>
    <w:basedOn w:val="Semlista"/>
    <w:pPr>
      <w:numPr>
        <w:numId w:val="25"/>
      </w:numPr>
    </w:pPr>
  </w:style>
  <w:style w:type="numbering" w:customStyle="1" w:styleId="WWNum26">
    <w:name w:val="WWNum26"/>
    <w:basedOn w:val="Semlista"/>
    <w:pPr>
      <w:numPr>
        <w:numId w:val="26"/>
      </w:numPr>
    </w:pPr>
  </w:style>
  <w:style w:type="numbering" w:customStyle="1" w:styleId="WWNum27">
    <w:name w:val="WWNum27"/>
    <w:basedOn w:val="Semlista"/>
    <w:pPr>
      <w:numPr>
        <w:numId w:val="27"/>
      </w:numPr>
    </w:pPr>
  </w:style>
  <w:style w:type="numbering" w:customStyle="1" w:styleId="WWNum28">
    <w:name w:val="WWNum28"/>
    <w:basedOn w:val="Semlista"/>
    <w:pPr>
      <w:numPr>
        <w:numId w:val="28"/>
      </w:numPr>
    </w:pPr>
  </w:style>
  <w:style w:type="numbering" w:customStyle="1" w:styleId="WWNum29">
    <w:name w:val="WWNum29"/>
    <w:basedOn w:val="Semlista"/>
    <w:pPr>
      <w:numPr>
        <w:numId w:val="29"/>
      </w:numPr>
    </w:pPr>
  </w:style>
  <w:style w:type="numbering" w:customStyle="1" w:styleId="WWNum30">
    <w:name w:val="WWNum30"/>
    <w:basedOn w:val="Semlista"/>
    <w:pPr>
      <w:numPr>
        <w:numId w:val="30"/>
      </w:numPr>
    </w:pPr>
  </w:style>
  <w:style w:type="numbering" w:customStyle="1" w:styleId="WWNum31">
    <w:name w:val="WWNum31"/>
    <w:basedOn w:val="Semlista"/>
    <w:pPr>
      <w:numPr>
        <w:numId w:val="31"/>
      </w:numPr>
    </w:pPr>
  </w:style>
  <w:style w:type="numbering" w:customStyle="1" w:styleId="WWNum32">
    <w:name w:val="WWNum32"/>
    <w:basedOn w:val="Semlista"/>
    <w:pPr>
      <w:numPr>
        <w:numId w:val="32"/>
      </w:numPr>
    </w:pPr>
  </w:style>
  <w:style w:type="numbering" w:customStyle="1" w:styleId="WWNum33">
    <w:name w:val="WWNum33"/>
    <w:basedOn w:val="Semlista"/>
    <w:pPr>
      <w:numPr>
        <w:numId w:val="33"/>
      </w:numPr>
    </w:pPr>
  </w:style>
  <w:style w:type="numbering" w:customStyle="1" w:styleId="WWNum34">
    <w:name w:val="WWNum34"/>
    <w:basedOn w:val="Semlista"/>
    <w:pPr>
      <w:numPr>
        <w:numId w:val="34"/>
      </w:numPr>
    </w:pPr>
  </w:style>
  <w:style w:type="numbering" w:customStyle="1" w:styleId="WWNum35">
    <w:name w:val="WWNum35"/>
    <w:basedOn w:val="Semlista"/>
    <w:pPr>
      <w:numPr>
        <w:numId w:val="35"/>
      </w:numPr>
    </w:pPr>
  </w:style>
  <w:style w:type="numbering" w:customStyle="1" w:styleId="WWNum36">
    <w:name w:val="WWNum36"/>
    <w:basedOn w:val="Semlista"/>
    <w:pPr>
      <w:numPr>
        <w:numId w:val="36"/>
      </w:numPr>
    </w:pPr>
  </w:style>
  <w:style w:type="numbering" w:customStyle="1" w:styleId="WWNum37">
    <w:name w:val="WWNum37"/>
    <w:basedOn w:val="Semlista"/>
    <w:pPr>
      <w:numPr>
        <w:numId w:val="37"/>
      </w:numPr>
    </w:pPr>
  </w:style>
  <w:style w:type="numbering" w:customStyle="1" w:styleId="WWNum38">
    <w:name w:val="WWNum38"/>
    <w:basedOn w:val="Semlista"/>
    <w:pPr>
      <w:numPr>
        <w:numId w:val="38"/>
      </w:numPr>
    </w:pPr>
  </w:style>
  <w:style w:type="numbering" w:customStyle="1" w:styleId="WWNum39">
    <w:name w:val="WWNum39"/>
    <w:basedOn w:val="Semlista"/>
    <w:pPr>
      <w:numPr>
        <w:numId w:val="39"/>
      </w:numPr>
    </w:pPr>
  </w:style>
  <w:style w:type="numbering" w:customStyle="1" w:styleId="WWNum40">
    <w:name w:val="WWNum40"/>
    <w:basedOn w:val="Semlist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325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www.acquanativa.com.br | comercial@acquanativa.com.br | (16) 3419-9987</vt:lpstr>
      <vt:lpstr>www.acquanativa.com.br | comercial@acquanativa.com.br | (16) 3419-9987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www.acquanativa.com.br | comercial@acquanativa.com.br | (16) 3419-9987</dc:title>
  <dc:creator>Hugo Vieira</dc:creator>
  <cp:lastModifiedBy>Hugo Vieira</cp:lastModifiedBy>
  <cp:revision>3</cp:revision>
  <cp:lastPrinted>2023-02-17T16:13:00Z</cp:lastPrinted>
  <dcterms:created xsi:type="dcterms:W3CDTF">2024-01-22T11:41:00Z</dcterms:created>
  <dcterms:modified xsi:type="dcterms:W3CDTF">2024-01-22T13:05:00Z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Acqua Nativa Monitoramento Ambiental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