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b3slqugy65" w:id="0"/>
      <w:bookmarkEnd w:id="0"/>
      <w:r w:rsidDel="00000000" w:rsidR="00000000" w:rsidRPr="00000000">
        <w:rPr>
          <w:rtl w:val="0"/>
        </w:rPr>
        <w:t xml:space="preserve">Creating a Remote Panel Steps (with NXG)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the NI web server on your hosting device with desired security level: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Configuring NI Web Server - NI Web Server 18.2 and Later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project with a web service. Create a new web resource VI that creates a connection with the web server. This is the main VI which takes inputs and sends out outputs. A url is created automatically based on the connector pane of the VI. See the following for details: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Tutorial: Creating and Accessing a LabVIEW Web Service (Real-Time, Windows) - LabVIEW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test to see if everything is working by starting the project web service and inputting the VI url into a browser with values for the inputs.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everything is working, publish the web service. The url should now be able to be called at any time. See the following for specific publishing cases: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Publishing a Web Service (Real-Time, Windows) - LabVIEW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NXG WebVI, design the front panel to display the desired outputs/inputs. Use the HTTP GET function to input the main VI url (with input variables defined) to get the output of the main VI.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finished, run the Web VI in NXG to test if it works. If it's ready, create a build of the VI by going to SystemDesigner, right-clicking on the Web VI, and selecting build.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the built folder into </w:t>
      </w:r>
      <w:r w:rsidDel="00000000" w:rsidR="00000000" w:rsidRPr="00000000">
        <w:rPr>
          <w:b w:val="1"/>
          <w:rtl w:val="0"/>
        </w:rPr>
        <w:t xml:space="preserve">C:\Program Files\National Instruments\Shared\Web Server\htdocs</w:t>
      </w:r>
      <w:r w:rsidDel="00000000" w:rsidR="00000000" w:rsidRPr="00000000">
        <w:rPr>
          <w:rtl w:val="0"/>
        </w:rPr>
        <w:t xml:space="preserve">. The html code is now accessible in a browser by inputting </w:t>
      </w:r>
      <w:r w:rsidDel="00000000" w:rsidR="00000000" w:rsidRPr="00000000">
        <w:rPr>
          <w:b w:val="1"/>
          <w:rtl w:val="0"/>
        </w:rPr>
        <w:t xml:space="preserve">http://&lt;ipaddress&gt;:&lt;portnumber&gt;/&lt;Folder name inside htdocs&gt;/&lt;HTML file name.html&gt; </w:t>
      </w:r>
      <w:r w:rsidDel="00000000" w:rsidR="00000000" w:rsidRPr="00000000">
        <w:rPr>
          <w:rtl w:val="0"/>
        </w:rPr>
        <w:t xml:space="preserve">into your browser url. This should load a working remote panel. See the following for details on this process: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NXG WebVI : Develop, Deploy and Host a Simple Web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Possible route for deploying the code on a cRIO: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Hosting a LabVIEW Web Service and an NXG Web VI in a Remote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You can use my code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GitHub: Remote Panel Example</w:t>
        </w:r>
      </w:hyperlink>
      <w:r w:rsidDel="00000000" w:rsidR="00000000" w:rsidRPr="00000000">
        <w:rPr>
          <w:rtl w:val="0"/>
        </w:rPr>
        <w:t xml:space="preserve"> to try the process. 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cquire-Data-Solutions/Remote-Panel-Example" TargetMode="External"/><Relationship Id="rId10" Type="http://schemas.openxmlformats.org/officeDocument/2006/relationships/hyperlink" Target="https://knowledge.ni.com/KnowledgeArticleDetails?id=kA00Z000000kHTbSAM&amp;l=en-US" TargetMode="External"/><Relationship Id="rId9" Type="http://schemas.openxmlformats.org/officeDocument/2006/relationships/hyperlink" Target="https://forums.ni.com/t5/Example-Code/NXG-WebVI-Develop-Deploy-and-Host-a-Simple-Web-Game/ta-p/3925438?profile.language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i.com/documentation/en/ni-web-server/latest/manual/configuring-ni-web-server/" TargetMode="External"/><Relationship Id="rId7" Type="http://schemas.openxmlformats.org/officeDocument/2006/relationships/hyperlink" Target="https://zone.ni.com/reference/en-XX/help/371361R-01/lvhowto/build_web_service/" TargetMode="External"/><Relationship Id="rId8" Type="http://schemas.openxmlformats.org/officeDocument/2006/relationships/hyperlink" Target="https://zone.ni.com/reference/en-XX/help/371361R-01/lvconcepts/ws_distribu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