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FC" w:rsidRPr="00E972FC" w:rsidRDefault="00E972FC" w:rsidP="00E972F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E972FC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Summary</w:t>
      </w:r>
      <w:r w:rsidRPr="00E972FC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E972FC" w:rsidRPr="00E972FC" w:rsidRDefault="00E972FC" w:rsidP="00E972FC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E972FC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Summary tables compiled with 5-year data are available for all places and have approximately 20,000 variables from 900 tabulations. The published Census statistics have been recompiled by DVRPC, with new field names.</w:t>
      </w:r>
    </w:p>
    <w:p w:rsidR="00E972FC" w:rsidRPr="00E972FC" w:rsidRDefault="00E972FC" w:rsidP="00E972FC">
      <w:pPr>
        <w:spacing w:after="0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r w:rsidRPr="00E972FC">
        <w:rPr>
          <w:rFonts w:ascii="Verdana" w:eastAsia="Times New Roman" w:hAnsi="Verdana" w:cs="Times New Roman"/>
          <w:b/>
          <w:bCs/>
          <w:color w:val="007799"/>
          <w:sz w:val="19"/>
          <w:szCs w:val="19"/>
          <w:lang w:val="en"/>
        </w:rPr>
        <w:t>Description</w:t>
      </w:r>
      <w:r w:rsidRPr="00E972FC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</w:t>
      </w:r>
    </w:p>
    <w:p w:rsidR="00E972FC" w:rsidRPr="00E972FC" w:rsidRDefault="00E972FC" w:rsidP="00E972FC">
      <w:pPr>
        <w:spacing w:after="100" w:afterAutospacing="1" w:line="240" w:lineRule="auto"/>
        <w:rPr>
          <w:rFonts w:ascii="Verdana" w:eastAsia="Times New Roman" w:hAnsi="Verdana" w:cs="Times New Roman"/>
          <w:color w:val="000020"/>
          <w:sz w:val="19"/>
          <w:szCs w:val="19"/>
          <w:lang w:val="en"/>
        </w:rPr>
      </w:pPr>
      <w:proofErr w:type="gramStart"/>
      <w:r w:rsidRPr="00E972FC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>Selected data from the Census Bureau's 2007-2011 ACS dataset for the census tracts in the DVRPC Region.</w:t>
      </w:r>
      <w:proofErr w:type="gramEnd"/>
      <w:r w:rsidRPr="00E972FC">
        <w:rPr>
          <w:rFonts w:ascii="Verdana" w:eastAsia="Times New Roman" w:hAnsi="Verdana" w:cs="Times New Roman"/>
          <w:color w:val="000020"/>
          <w:sz w:val="19"/>
          <w:szCs w:val="19"/>
          <w:lang w:val="en"/>
        </w:rPr>
        <w:t xml:space="preserve"> American Community Survey (ACS) provides detailed demographic, social, economic, commuting and housing statistics based on continuous survey data collection.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7407"/>
      </w:tblGrid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TotPop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Population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TotMale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Male Population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TotFem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Female Population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AllWhite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White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AllWhitePct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 White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AllBlk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Black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AllBlkPct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 Black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AllAsian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Asian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AllAsianPct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 Asian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HispTot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Hispanic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HispPct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 Hispanic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TotHU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housing units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HUOcc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Occupied housing units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HUVacantN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Number of vacant housing units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HUVacantP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Percentage of vacant housing units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NoVehN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Households with no vehicles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NoVehP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Percentage of households with no vehicles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OneVehN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Households with 1 vehicle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OneVehP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Percentage of households with 1 vehicle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TwoVehN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Households with 2 vehicles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TwoVehP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Percentage of households with 2 vehicles available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ThrPlsVehN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Households with 3 or more vehicles available 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ThrPlsVehP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Percentage of households with 3 or more vehicles available 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PopOver16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Population 16 years and over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TotEmpInForce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In labor force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UnempPct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 non in labor force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TimeToWk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Mean Travel Time to Work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MedHHI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Median household income (dollars)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PctFamBelPov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Percentage of families and people whose income is the past 12 months is below the poverty level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TotComm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Total Commuters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Auto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Car, truck, or van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DrvAlone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Drove alone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Carpool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Carpooled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Carpl2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In 2-person carpool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Carpl3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In 3-person carpool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Carpl4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In 4-person carpool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Carpl5or6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In 5- or 6-person carpool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Carpl7pls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In 7-or-more-person carpool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PublTran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Public transportation (excluding taxicab)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BusTroll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Bus or trolley bus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StCarTroll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Streetcar or trolley car (</w:t>
            </w: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carro</w:t>
            </w:r>
            <w:proofErr w:type="spellEnd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</w:t>
            </w: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publico</w:t>
            </w:r>
            <w:proofErr w:type="spellEnd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 xml:space="preserve"> in Puerto Rico)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SubEl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Subway or elevated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RR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Railroad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Ferry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Ferryboat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Taxi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Taxicab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proofErr w:type="spellStart"/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Motorcyc</w:t>
            </w:r>
            <w:proofErr w:type="spellEnd"/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Motorcycle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Bike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Bicycle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Walk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Walked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Other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Other means</w:t>
            </w:r>
          </w:p>
        </w:tc>
      </w:tr>
      <w:tr w:rsidR="00E972FC" w:rsidRPr="00E972FC" w:rsidTr="00E972FC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lastRenderedPageBreak/>
              <w:t>Telecomm</w:t>
            </w:r>
          </w:p>
        </w:tc>
        <w:tc>
          <w:tcPr>
            <w:tcW w:w="0" w:type="auto"/>
            <w:shd w:val="clear" w:color="auto" w:fill="EEEEEE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72FC" w:rsidRPr="00E972FC" w:rsidRDefault="00E972FC" w:rsidP="00E972F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</w:pPr>
            <w:r w:rsidRPr="00E972FC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t>Commute to work method: Worked at home</w:t>
            </w:r>
          </w:p>
        </w:tc>
      </w:tr>
    </w:tbl>
    <w:p w:rsidR="00246E92" w:rsidRDefault="00246E92">
      <w:bookmarkStart w:id="0" w:name="_GoBack"/>
      <w:bookmarkEnd w:id="0"/>
    </w:p>
    <w:sectPr w:rsidR="0024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FC"/>
    <w:rsid w:val="00246E92"/>
    <w:rsid w:val="00E9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heading">
    <w:name w:val="idheading"/>
    <w:basedOn w:val="DefaultParagraphFont"/>
    <w:rsid w:val="00E972FC"/>
    <w:rPr>
      <w:b/>
      <w:bCs/>
      <w:color w:val="00779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heading">
    <w:name w:val="idheading"/>
    <w:basedOn w:val="DefaultParagraphFont"/>
    <w:rsid w:val="00E972FC"/>
    <w:rPr>
      <w:b/>
      <w:bCs/>
      <w:color w:val="0077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8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5271">
          <w:marLeft w:val="0"/>
          <w:marRight w:val="48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Pollard, Chris</dc:creator>
  <cp:lastModifiedBy>Pollard, Chris</cp:lastModifiedBy>
  <cp:revision>1</cp:revision>
  <dcterms:created xsi:type="dcterms:W3CDTF">2013-09-19T22:38:00Z</dcterms:created>
  <dcterms:modified xsi:type="dcterms:W3CDTF">2013-09-19T22:38:00Z</dcterms:modified>
</cp:coreProperties>
</file>