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2B7D2" w14:textId="77777777" w:rsidR="009B4ECF" w:rsidRPr="009B4ECF" w:rsidRDefault="009B4ECF" w:rsidP="009B4ECF">
      <w:pPr>
        <w:rPr>
          <w:b/>
          <w:bCs/>
        </w:rPr>
      </w:pPr>
      <w:r w:rsidRPr="009B4ECF">
        <w:rPr>
          <w:rFonts w:ascii="Segoe UI Emoji" w:hAnsi="Segoe UI Emoji" w:cs="Segoe UI Emoji"/>
          <w:b/>
          <w:bCs/>
        </w:rPr>
        <w:t>📋</w:t>
      </w:r>
      <w:r w:rsidRPr="009B4ECF">
        <w:rPr>
          <w:b/>
          <w:bCs/>
        </w:rPr>
        <w:t xml:space="preserve"> PLAN DE ACCIÓN Y NOTAS DE INGENIERÍA - FASE 6 &amp; OPTIMIZACIÓN</w:t>
      </w:r>
    </w:p>
    <w:p w14:paraId="0F32D2E7" w14:textId="77777777" w:rsidR="009B4ECF" w:rsidRPr="009B4ECF" w:rsidRDefault="009B4ECF" w:rsidP="009B4ECF">
      <w:r w:rsidRPr="009B4ECF">
        <w:rPr>
          <w:b/>
          <w:bCs/>
        </w:rPr>
        <w:t>Proyecto:</w:t>
      </w:r>
      <w:r w:rsidRPr="009B4ECF">
        <w:t xml:space="preserve"> ERP - Portal B2B y Gestión Financiera </w:t>
      </w:r>
      <w:r w:rsidRPr="009B4ECF">
        <w:rPr>
          <w:b/>
          <w:bCs/>
        </w:rPr>
        <w:t>Fecha de revisión:</w:t>
      </w:r>
      <w:r w:rsidRPr="009B4ECF">
        <w:t xml:space="preserve"> Mañana (Fase de Estabilización) </w:t>
      </w:r>
      <w:r w:rsidRPr="009B4ECF">
        <w:rPr>
          <w:b/>
          <w:bCs/>
        </w:rPr>
        <w:t>Responsable:</w:t>
      </w:r>
      <w:r w:rsidRPr="009B4ECF">
        <w:t xml:space="preserve"> Carlos Carreño</w:t>
      </w:r>
    </w:p>
    <w:p w14:paraId="2BD192B4" w14:textId="77777777" w:rsidR="009B4ECF" w:rsidRPr="009B4ECF" w:rsidRDefault="009B4ECF" w:rsidP="009B4ECF">
      <w:r w:rsidRPr="009B4ECF">
        <w:pict w14:anchorId="16959789">
          <v:rect id="_x0000_i1037" style="width:0;height:1.5pt" o:hralign="center" o:hrstd="t" o:hr="t" fillcolor="#a0a0a0" stroked="f"/>
        </w:pict>
      </w:r>
    </w:p>
    <w:p w14:paraId="21F5D25E" w14:textId="77777777" w:rsidR="009B4ECF" w:rsidRPr="009B4ECF" w:rsidRDefault="009B4ECF" w:rsidP="009B4ECF">
      <w:pPr>
        <w:rPr>
          <w:b/>
          <w:bCs/>
        </w:rPr>
      </w:pPr>
      <w:r w:rsidRPr="009B4ECF">
        <w:rPr>
          <w:rFonts w:ascii="Segoe UI Emoji" w:hAnsi="Segoe UI Emoji" w:cs="Segoe UI Emoji"/>
          <w:b/>
          <w:bCs/>
        </w:rPr>
        <w:t>🏗️</w:t>
      </w:r>
      <w:r w:rsidRPr="009B4ECF">
        <w:rPr>
          <w:b/>
          <w:bCs/>
        </w:rPr>
        <w:t xml:space="preserve"> 1. MÓDULO DE COMISIONES Y CIERRE DE MES (Prioridad Alta)</w:t>
      </w:r>
    </w:p>
    <w:p w14:paraId="6E9424DB" w14:textId="77777777" w:rsidR="009B4ECF" w:rsidRPr="009B4ECF" w:rsidRDefault="009B4ECF" w:rsidP="009B4ECF">
      <w:pPr>
        <w:numPr>
          <w:ilvl w:val="0"/>
          <w:numId w:val="1"/>
        </w:numPr>
      </w:pPr>
      <w:r w:rsidRPr="009B4ECF">
        <w:rPr>
          <w:b/>
          <w:bCs/>
        </w:rPr>
        <w:t>Depuración de "Ejecutar Cierre de Mes":</w:t>
      </w:r>
      <w:r w:rsidRPr="009B4ECF">
        <w:t xml:space="preserve"> Se detectó que el botón ha dejado de funcionar. Se requiere revisar el controlador </w:t>
      </w:r>
      <w:proofErr w:type="spellStart"/>
      <w:r w:rsidRPr="009B4ECF">
        <w:t>Suite_Ajax_Close_Month</w:t>
      </w:r>
      <w:proofErr w:type="spellEnd"/>
      <w:r w:rsidRPr="009B4ECF">
        <w:t xml:space="preserve"> y verificar si el cambio en la estructura del Ledger (Fase 5.3) rompió el </w:t>
      </w:r>
      <w:proofErr w:type="spellStart"/>
      <w:r w:rsidRPr="009B4ECF">
        <w:t>query</w:t>
      </w:r>
      <w:proofErr w:type="spellEnd"/>
      <w:r w:rsidRPr="009B4ECF">
        <w:t xml:space="preserve"> de cierre.</w:t>
      </w:r>
    </w:p>
    <w:p w14:paraId="4456D50D" w14:textId="77777777" w:rsidR="009B4ECF" w:rsidRPr="009B4ECF" w:rsidRDefault="009B4ECF" w:rsidP="009B4ECF">
      <w:pPr>
        <w:numPr>
          <w:ilvl w:val="0"/>
          <w:numId w:val="1"/>
        </w:numPr>
      </w:pPr>
      <w:r w:rsidRPr="009B4ECF">
        <w:rPr>
          <w:b/>
          <w:bCs/>
        </w:rPr>
        <w:t>Lógica de Selección y Pago (Abonos):</w:t>
      </w:r>
      <w:r w:rsidRPr="009B4ECF">
        <w:t xml:space="preserve"> * Implementar un sistema de selección (</w:t>
      </w:r>
      <w:proofErr w:type="spellStart"/>
      <w:r w:rsidRPr="009B4ECF">
        <w:t>checkboxes</w:t>
      </w:r>
      <w:proofErr w:type="spellEnd"/>
      <w:r w:rsidRPr="009B4ECF">
        <w:t xml:space="preserve">) en la vista del </w:t>
      </w:r>
      <w:proofErr w:type="spellStart"/>
      <w:r w:rsidRPr="009B4ECF">
        <w:t>Admin</w:t>
      </w:r>
      <w:proofErr w:type="spellEnd"/>
      <w:r w:rsidRPr="009B4ECF">
        <w:t xml:space="preserve"> para marcar exactamente qué comisiones se van a liquidar.</w:t>
      </w:r>
    </w:p>
    <w:p w14:paraId="5238385A" w14:textId="77777777" w:rsidR="009B4ECF" w:rsidRPr="009B4ECF" w:rsidRDefault="009B4ECF" w:rsidP="009B4ECF">
      <w:pPr>
        <w:numPr>
          <w:ilvl w:val="1"/>
          <w:numId w:val="1"/>
        </w:numPr>
      </w:pPr>
      <w:r w:rsidRPr="009B4ECF">
        <w:t xml:space="preserve">Diferenciar visualmente y operativamente entre comisiones de </w:t>
      </w:r>
      <w:r w:rsidRPr="009B4ECF">
        <w:rPr>
          <w:b/>
          <w:bCs/>
        </w:rPr>
        <w:t>Vendedores Internos</w:t>
      </w:r>
      <w:r w:rsidRPr="009B4ECF">
        <w:t xml:space="preserve"> (automáticas) y </w:t>
      </w:r>
      <w:r w:rsidRPr="009B4ECF">
        <w:rPr>
          <w:b/>
          <w:bCs/>
        </w:rPr>
        <w:t>Aliados B2B</w:t>
      </w:r>
      <w:r w:rsidRPr="009B4ECF">
        <w:t xml:space="preserve"> (manuales).</w:t>
      </w:r>
    </w:p>
    <w:p w14:paraId="51D6AC5C" w14:textId="77777777" w:rsidR="009B4ECF" w:rsidRPr="009B4ECF" w:rsidRDefault="009B4ECF" w:rsidP="009B4ECF">
      <w:pPr>
        <w:numPr>
          <w:ilvl w:val="1"/>
          <w:numId w:val="1"/>
        </w:numPr>
      </w:pPr>
      <w:r w:rsidRPr="009B4ECF">
        <w:t>Añadir la función "Abonar" para permitir pagos parciales o totales, registrando el débito correspondiente en el Ledger.</w:t>
      </w:r>
    </w:p>
    <w:p w14:paraId="339F3331" w14:textId="77777777" w:rsidR="009B4ECF" w:rsidRPr="009B4ECF" w:rsidRDefault="009B4ECF" w:rsidP="009B4ECF">
      <w:pPr>
        <w:numPr>
          <w:ilvl w:val="0"/>
          <w:numId w:val="1"/>
        </w:numPr>
      </w:pPr>
      <w:r w:rsidRPr="009B4ECF">
        <w:rPr>
          <w:b/>
          <w:bCs/>
        </w:rPr>
        <w:t>Recomendación Pro:</w:t>
      </w:r>
      <w:r w:rsidRPr="009B4ECF">
        <w:t xml:space="preserve"> Agregar un modal de "Resumen de Liquidación" antes de procesar el pago para confirmar montos finales en USD y tasa del día.</w:t>
      </w:r>
    </w:p>
    <w:p w14:paraId="7D7BBC9C" w14:textId="77777777" w:rsidR="009B4ECF" w:rsidRPr="009B4ECF" w:rsidRDefault="009B4ECF" w:rsidP="009B4ECF">
      <w:pPr>
        <w:rPr>
          <w:b/>
          <w:bCs/>
        </w:rPr>
      </w:pPr>
      <w:r w:rsidRPr="009B4ECF">
        <w:rPr>
          <w:rFonts w:ascii="Segoe UI Emoji" w:hAnsi="Segoe UI Emoji" w:cs="Segoe UI Emoji"/>
          <w:b/>
          <w:bCs/>
        </w:rPr>
        <w:t>🛡️</w:t>
      </w:r>
      <w:r w:rsidRPr="009B4ECF">
        <w:rPr>
          <w:b/>
          <w:bCs/>
        </w:rPr>
        <w:t xml:space="preserve"> 2. SEGURIDAD Y ACCESOS (Zero-Trust)</w:t>
      </w:r>
    </w:p>
    <w:p w14:paraId="0EFF9666" w14:textId="77777777" w:rsidR="009B4ECF" w:rsidRPr="009B4ECF" w:rsidRDefault="009B4ECF" w:rsidP="009B4ECF">
      <w:pPr>
        <w:numPr>
          <w:ilvl w:val="0"/>
          <w:numId w:val="2"/>
        </w:numPr>
      </w:pPr>
      <w:r w:rsidRPr="009B4ECF">
        <w:rPr>
          <w:b/>
          <w:bCs/>
        </w:rPr>
        <w:t>Restricciones de Aliado B2B:</w:t>
      </w:r>
    </w:p>
    <w:p w14:paraId="7E3985EB" w14:textId="77777777" w:rsidR="009B4ECF" w:rsidRPr="009B4ECF" w:rsidRDefault="009B4ECF" w:rsidP="009B4ECF">
      <w:pPr>
        <w:numPr>
          <w:ilvl w:val="1"/>
          <w:numId w:val="2"/>
        </w:numPr>
      </w:pPr>
      <w:r w:rsidRPr="009B4ECF">
        <w:t xml:space="preserve">Modificar la vista de Gamificación para que los usuarios con </w:t>
      </w:r>
      <w:proofErr w:type="spellStart"/>
      <w:r w:rsidRPr="009B4ECF">
        <w:t>flag</w:t>
      </w:r>
      <w:proofErr w:type="spellEnd"/>
      <w:r w:rsidRPr="009B4ECF">
        <w:t xml:space="preserve"> is_b2b = 1 </w:t>
      </w:r>
      <w:r w:rsidRPr="009B4ECF">
        <w:rPr>
          <w:b/>
          <w:bCs/>
        </w:rPr>
        <w:t>NO</w:t>
      </w:r>
      <w:r w:rsidRPr="009B4ECF">
        <w:t xml:space="preserve"> tengan acceso a las secciones:</w:t>
      </w:r>
    </w:p>
    <w:p w14:paraId="7FD3716B" w14:textId="77777777" w:rsidR="009B4ECF" w:rsidRPr="009B4ECF" w:rsidRDefault="009B4ECF" w:rsidP="009B4ECF">
      <w:pPr>
        <w:numPr>
          <w:ilvl w:val="2"/>
          <w:numId w:val="2"/>
        </w:numPr>
      </w:pPr>
      <w:r w:rsidRPr="009B4ECF">
        <w:rPr>
          <w:rFonts w:ascii="Segoe UI Emoji" w:hAnsi="Segoe UI Emoji" w:cs="Segoe UI Emoji"/>
        </w:rPr>
        <w:t>🏆</w:t>
      </w:r>
      <w:r w:rsidRPr="009B4ECF">
        <w:t xml:space="preserve"> Premios del Mes.</w:t>
      </w:r>
    </w:p>
    <w:p w14:paraId="6DB3092F" w14:textId="77777777" w:rsidR="009B4ECF" w:rsidRPr="009B4ECF" w:rsidRDefault="009B4ECF" w:rsidP="009B4ECF">
      <w:pPr>
        <w:numPr>
          <w:ilvl w:val="2"/>
          <w:numId w:val="2"/>
        </w:numPr>
      </w:pPr>
      <w:r w:rsidRPr="009B4ECF">
        <w:rPr>
          <w:rFonts w:ascii="Segoe UI Emoji" w:hAnsi="Segoe UI Emoji" w:cs="Segoe UI Emoji"/>
        </w:rPr>
        <w:t>🎖️</w:t>
      </w:r>
      <w:r w:rsidRPr="009B4ECF">
        <w:t xml:space="preserve"> Salón de la Fama Histórico.</w:t>
      </w:r>
    </w:p>
    <w:p w14:paraId="08743EE6" w14:textId="77777777" w:rsidR="009B4ECF" w:rsidRPr="009B4ECF" w:rsidRDefault="009B4ECF" w:rsidP="009B4ECF">
      <w:pPr>
        <w:numPr>
          <w:ilvl w:val="1"/>
          <w:numId w:val="2"/>
        </w:numPr>
      </w:pPr>
      <w:r w:rsidRPr="009B4ECF">
        <w:t xml:space="preserve">Asegurar que el Aliado solo vea su </w:t>
      </w:r>
      <w:r w:rsidRPr="009B4ECF">
        <w:rPr>
          <w:b/>
          <w:bCs/>
        </w:rPr>
        <w:t>Estado de Cuenta</w:t>
      </w:r>
      <w:r w:rsidRPr="009B4ECF">
        <w:t xml:space="preserve"> personal (comisiones generadas, pagadas y reversos por logística).</w:t>
      </w:r>
    </w:p>
    <w:p w14:paraId="6E9DA38A" w14:textId="77777777" w:rsidR="009B4ECF" w:rsidRPr="009B4ECF" w:rsidRDefault="009B4ECF" w:rsidP="009B4ECF">
      <w:pPr>
        <w:numPr>
          <w:ilvl w:val="0"/>
          <w:numId w:val="2"/>
        </w:numPr>
      </w:pPr>
      <w:r w:rsidRPr="009B4ECF">
        <w:rPr>
          <w:b/>
          <w:bCs/>
        </w:rPr>
        <w:t>Implementación de 2FA (Autenticación de Dos Pasos):</w:t>
      </w:r>
    </w:p>
    <w:p w14:paraId="3097E8DC" w14:textId="77777777" w:rsidR="009B4ECF" w:rsidRPr="009B4ECF" w:rsidRDefault="009B4ECF" w:rsidP="009B4ECF">
      <w:pPr>
        <w:numPr>
          <w:ilvl w:val="1"/>
          <w:numId w:val="2"/>
        </w:numPr>
      </w:pPr>
      <w:r w:rsidRPr="009B4ECF">
        <w:t>Objetivo: Eliminar la contraseña global de la página y fortalecer el acceso individual.</w:t>
      </w:r>
    </w:p>
    <w:p w14:paraId="4ECCFFFC" w14:textId="77777777" w:rsidR="009B4ECF" w:rsidRPr="009B4ECF" w:rsidRDefault="009B4ECF" w:rsidP="009B4ECF">
      <w:pPr>
        <w:numPr>
          <w:ilvl w:val="1"/>
          <w:numId w:val="2"/>
        </w:numPr>
      </w:pPr>
      <w:r w:rsidRPr="009B4ECF">
        <w:t xml:space="preserve">Propuesta: Integración con aplicaciones de autenticación (Google </w:t>
      </w:r>
      <w:proofErr w:type="spellStart"/>
      <w:r w:rsidRPr="009B4ECF">
        <w:t>Authenticator</w:t>
      </w:r>
      <w:proofErr w:type="spellEnd"/>
      <w:r w:rsidRPr="009B4ECF">
        <w:t>/</w:t>
      </w:r>
      <w:proofErr w:type="spellStart"/>
      <w:r w:rsidRPr="009B4ECF">
        <w:t>Authy</w:t>
      </w:r>
      <w:proofErr w:type="spellEnd"/>
      <w:r w:rsidRPr="009B4ECF">
        <w:t xml:space="preserve">) mediante el plugin WP 2FA o desarrollo de un interceptor personalizado en el </w:t>
      </w:r>
      <w:proofErr w:type="spellStart"/>
      <w:r w:rsidRPr="009B4ECF">
        <w:t>login</w:t>
      </w:r>
      <w:proofErr w:type="spellEnd"/>
      <w:r w:rsidRPr="009B4ECF">
        <w:t xml:space="preserve"> del ERP.</w:t>
      </w:r>
    </w:p>
    <w:p w14:paraId="29854C00" w14:textId="77777777" w:rsidR="009B4ECF" w:rsidRPr="009B4ECF" w:rsidRDefault="009B4ECF" w:rsidP="009B4ECF">
      <w:pPr>
        <w:rPr>
          <w:b/>
          <w:bCs/>
        </w:rPr>
      </w:pPr>
      <w:r w:rsidRPr="009B4ECF">
        <w:rPr>
          <w:rFonts w:ascii="Segoe UI Emoji" w:hAnsi="Segoe UI Emoji" w:cs="Segoe UI Emoji"/>
          <w:b/>
          <w:bCs/>
        </w:rPr>
        <w:t>📊</w:t>
      </w:r>
      <w:r w:rsidRPr="009B4ECF">
        <w:rPr>
          <w:b/>
          <w:bCs/>
        </w:rPr>
        <w:t xml:space="preserve"> 3. INTEGRACIÓN DE DATOS Y AUTOMATIZACIÓN (</w:t>
      </w:r>
      <w:proofErr w:type="spellStart"/>
      <w:r w:rsidRPr="009B4ECF">
        <w:rPr>
          <w:b/>
          <w:bCs/>
        </w:rPr>
        <w:t>Backend</w:t>
      </w:r>
      <w:proofErr w:type="spellEnd"/>
      <w:r w:rsidRPr="009B4ECF">
        <w:rPr>
          <w:b/>
          <w:bCs/>
        </w:rPr>
        <w:t>/API)</w:t>
      </w:r>
    </w:p>
    <w:p w14:paraId="79C17397" w14:textId="77777777" w:rsidR="009B4ECF" w:rsidRPr="009B4ECF" w:rsidRDefault="009B4ECF" w:rsidP="009B4ECF">
      <w:pPr>
        <w:numPr>
          <w:ilvl w:val="0"/>
          <w:numId w:val="3"/>
        </w:numPr>
      </w:pPr>
      <w:r w:rsidRPr="009B4ECF">
        <w:rPr>
          <w:b/>
          <w:bCs/>
        </w:rPr>
        <w:t>Cronograma de Actualización de CSV:</w:t>
      </w:r>
      <w:r w:rsidRPr="009B4ECF">
        <w:t xml:space="preserve"> * Ajustar el tiempo de muestreo para reporte_final.csv y precios.csv.</w:t>
      </w:r>
    </w:p>
    <w:p w14:paraId="0D7C4EA9" w14:textId="77777777" w:rsidR="009B4ECF" w:rsidRPr="009B4ECF" w:rsidRDefault="009B4ECF" w:rsidP="009B4ECF">
      <w:pPr>
        <w:numPr>
          <w:ilvl w:val="1"/>
          <w:numId w:val="3"/>
        </w:numPr>
      </w:pPr>
      <w:r w:rsidRPr="009B4ECF">
        <w:rPr>
          <w:b/>
          <w:bCs/>
        </w:rPr>
        <w:t>Horario Laboral:</w:t>
      </w:r>
      <w:r w:rsidRPr="009B4ECF">
        <w:t xml:space="preserve"> 10:00 AM a 6:00 PM.</w:t>
      </w:r>
    </w:p>
    <w:p w14:paraId="74E264F6" w14:textId="77777777" w:rsidR="009B4ECF" w:rsidRPr="009B4ECF" w:rsidRDefault="009B4ECF" w:rsidP="009B4ECF">
      <w:pPr>
        <w:numPr>
          <w:ilvl w:val="1"/>
          <w:numId w:val="3"/>
        </w:numPr>
      </w:pPr>
      <w:r w:rsidRPr="009B4ECF">
        <w:rPr>
          <w:b/>
          <w:bCs/>
        </w:rPr>
        <w:lastRenderedPageBreak/>
        <w:t>Frecuencia:</w:t>
      </w:r>
      <w:r w:rsidRPr="009B4ECF">
        <w:t xml:space="preserve"> Cada 2 horas (</w:t>
      </w:r>
      <w:proofErr w:type="spellStart"/>
      <w:r w:rsidRPr="009B4ECF">
        <w:t>Ej</w:t>
      </w:r>
      <w:proofErr w:type="spellEnd"/>
      <w:r w:rsidRPr="009B4ECF">
        <w:t>: 10:00, 12:00, 14:00, 16:00, 18:00).</w:t>
      </w:r>
    </w:p>
    <w:p w14:paraId="2C481AB8" w14:textId="77777777" w:rsidR="009B4ECF" w:rsidRPr="009B4ECF" w:rsidRDefault="009B4ECF" w:rsidP="009B4ECF">
      <w:pPr>
        <w:numPr>
          <w:ilvl w:val="0"/>
          <w:numId w:val="3"/>
        </w:numPr>
      </w:pPr>
      <w:r w:rsidRPr="009B4ECF">
        <w:rPr>
          <w:b/>
          <w:bCs/>
        </w:rPr>
        <w:t>Nueva Tabla inventario.csv:</w:t>
      </w:r>
    </w:p>
    <w:p w14:paraId="6535C74E" w14:textId="77777777" w:rsidR="009B4ECF" w:rsidRPr="009B4ECF" w:rsidRDefault="009B4ECF" w:rsidP="009B4ECF">
      <w:pPr>
        <w:numPr>
          <w:ilvl w:val="1"/>
          <w:numId w:val="3"/>
        </w:numPr>
      </w:pPr>
      <w:r w:rsidRPr="009B4ECF">
        <w:t>Incorporar la tercera tabla al flujo de datos.</w:t>
      </w:r>
    </w:p>
    <w:p w14:paraId="5B2BD998" w14:textId="77777777" w:rsidR="009B4ECF" w:rsidRPr="009B4ECF" w:rsidRDefault="009B4ECF" w:rsidP="009B4ECF">
      <w:pPr>
        <w:numPr>
          <w:ilvl w:val="1"/>
          <w:numId w:val="3"/>
        </w:numPr>
      </w:pPr>
      <w:r w:rsidRPr="009B4ECF">
        <w:t>Configurar el envío automático hacia la página web utilizando la API de sincronización desarrollada anteriormente.</w:t>
      </w:r>
    </w:p>
    <w:p w14:paraId="3C478964" w14:textId="77777777" w:rsidR="009B4ECF" w:rsidRPr="009B4ECF" w:rsidRDefault="009B4ECF" w:rsidP="009B4ECF">
      <w:r w:rsidRPr="009B4ECF">
        <w:pict w14:anchorId="03E32DDA">
          <v:rect id="_x0000_i1038" style="width:0;height:1.5pt" o:hralign="center" o:hrstd="t" o:hr="t" fillcolor="#a0a0a0" stroked="f"/>
        </w:pict>
      </w:r>
    </w:p>
    <w:p w14:paraId="1F6E8DC2" w14:textId="77777777" w:rsidR="009B4ECF" w:rsidRPr="009B4ECF" w:rsidRDefault="009B4ECF" w:rsidP="009B4ECF">
      <w:pPr>
        <w:rPr>
          <w:b/>
          <w:bCs/>
        </w:rPr>
      </w:pPr>
      <w:r w:rsidRPr="009B4ECF">
        <w:rPr>
          <w:rFonts w:ascii="Segoe UI Emoji" w:hAnsi="Segoe UI Emoji" w:cs="Segoe UI Emoji"/>
          <w:b/>
          <w:bCs/>
        </w:rPr>
        <w:t>📝</w:t>
      </w:r>
      <w:r w:rsidRPr="009B4ECF">
        <w:rPr>
          <w:b/>
          <w:bCs/>
        </w:rPr>
        <w:t xml:space="preserve"> NOTAS TÉCNICAS PARA EL CUADERNO</w:t>
      </w:r>
    </w:p>
    <w:p w14:paraId="6F410971" w14:textId="77777777" w:rsidR="009B4ECF" w:rsidRPr="009B4ECF" w:rsidRDefault="009B4ECF" w:rsidP="009B4ECF">
      <w:r w:rsidRPr="009B4ECF">
        <w:rPr>
          <w:i/>
          <w:iCs/>
        </w:rPr>
        <w:t>"Al retomar, el sistema debe primero diagnosticar el fallo en la función de cierre de mes. Es imperativo verificar que los nuevos registros negativos (</w:t>
      </w:r>
      <w:proofErr w:type="spellStart"/>
      <w:r w:rsidRPr="009B4ECF">
        <w:rPr>
          <w:i/>
          <w:iCs/>
        </w:rPr>
        <w:t>contra-asientos</w:t>
      </w:r>
      <w:proofErr w:type="spellEnd"/>
      <w:r w:rsidRPr="009B4ECF">
        <w:rPr>
          <w:i/>
          <w:iCs/>
        </w:rPr>
        <w:t xml:space="preserve"> de devoluciones) sean sumados algebraicamente al balance total del usuario antes de permitir cualquier abono."</w:t>
      </w:r>
    </w:p>
    <w:p w14:paraId="60668806" w14:textId="77777777" w:rsidR="00223188" w:rsidRDefault="00223188"/>
    <w:sectPr w:rsidR="002231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F29A9"/>
    <w:multiLevelType w:val="multilevel"/>
    <w:tmpl w:val="EADC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11F71"/>
    <w:multiLevelType w:val="multilevel"/>
    <w:tmpl w:val="BD7E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89051C"/>
    <w:multiLevelType w:val="multilevel"/>
    <w:tmpl w:val="78D2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927989">
    <w:abstractNumId w:val="0"/>
  </w:num>
  <w:num w:numId="2" w16cid:durableId="858276935">
    <w:abstractNumId w:val="2"/>
  </w:num>
  <w:num w:numId="3" w16cid:durableId="917980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8CF"/>
    <w:rsid w:val="00223188"/>
    <w:rsid w:val="00275A9C"/>
    <w:rsid w:val="00620A49"/>
    <w:rsid w:val="007C58CF"/>
    <w:rsid w:val="009A0F7D"/>
    <w:rsid w:val="009B4ECF"/>
    <w:rsid w:val="00B24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8BA945-488F-4630-A3CD-0BF204000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5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5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5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5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5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5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5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5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5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5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5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5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58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58C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58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58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58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58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5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5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5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5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5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58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58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58C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5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58C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58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382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Carreno</dc:creator>
  <cp:keywords/>
  <dc:description/>
  <cp:lastModifiedBy>Carlos Carreno</cp:lastModifiedBy>
  <cp:revision>2</cp:revision>
  <dcterms:created xsi:type="dcterms:W3CDTF">2026-03-04T00:02:00Z</dcterms:created>
  <dcterms:modified xsi:type="dcterms:W3CDTF">2026-03-04T00:02:00Z</dcterms:modified>
</cp:coreProperties>
</file>