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Bahnschrift SemiLight" w:cs="Bahnschrift SemiLight" w:eastAsia="Bahnschrift SemiLight" w:hAnsi="Bahnschrift SemiLight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44"/>
          <w:szCs w:val="44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Bahnschrift SemiLight" w:cs="Bahnschrift SemiLight" w:eastAsia="Bahnschrift SemiLight" w:hAnsi="Bahnschrift SemiLight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kinter projekt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both"/>
        <w:rPr>
          <w:rFonts w:ascii="Baumans" w:cs="Baumans" w:eastAsia="Baumans" w:hAnsi="Baum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both"/>
        <w:rPr>
          <w:rFonts w:ascii="Baumans" w:cs="Baumans" w:eastAsia="Baumans" w:hAnsi="Bauman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A projektünk egy olyan program elkészítése, amely segítséget nyújt az alakzatok és testek területeinek, kerületeinek, térfogatának és felszínének a kiszámításában.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Főablak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A főablak üdvözli a felhasználót és megjeleníti az ikont. A menü a jobb felső sarokban egy gomb formájában lesz, melyre rányomva lenyílik a menü. Itt a következő lehetőségek közül lehet választani: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Fájl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a felhasználó bezárhatja az ablakot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Nézet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a háttér színét lehet változtatni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Síkidomok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jelennek meg a síkidomok lenyíló menüpontokként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Testek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jelennek meg a síkidomok lenyíló menüpontokként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A Nézet menüpontnál a felhasználónak lehetősége nyílik arra, hogy az ablakok hátterét sötétre (feketére), vagy világosra (fehérre) állítsa.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A Síkidomok menüpont alatt a következő lehetőségek vannak (Minden esetben az alakzat területét, kerületét lehet kiszámítani, felül kiírja az alakzat nevét, illetve látunk egy képet az adott síkidomról):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Téglalap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2 input mező lesz, melyben a téglalap két oldalát kéri be a program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téglalap területét és kerületét két sorban.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Négyzet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1 input mező lesz, melyben a négyzet oldalát kéri be a program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négyzet területét és kerületét két sorban.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Trapéz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5 input mező lesz, melyben a trapéz 4 oldalát és az alapoldalhoz tartozó magasságot kéri be a program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trapéz területét és kerületét két sorban.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Rombusz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2 input mező lesz, melyben a rombusz oldalát és ahhoz tartozó magasságát kéri be a program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rombusz területét és kerületét két sorban.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Paralelogramma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2 input mező lesz, melyben a paralelogramma két oldalát kéri be a program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paralelogramma területét és kerületét két sorban.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 Kör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Itt 1 input lesz, melyben a kör sugarát kéri be a program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Adott érték a pi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kör területét és kerületét két sorban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A Testek menüpont alatt ezek az alábbi lehetőségek állnak majd rendelkezésre (Minden esetben a test térfogatát, és felszínét lehet kiszámítani, ezen kívül az ablak kiírja az adott test éleinek és oldalainak számát):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Téglatest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3 input mező lesz, melyben a téglatest két oldalát és a magasságát kéri be a program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téglatest felszínét és térfogatát két sorban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Kocka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1 input mező lesz, melyben a kocka oldalát kéri be a program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kocka felszínét és térfogatát két sorban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Henger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2 input mező lesz, melyben a henger sugarát és magasságát kéri be a program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henger felszínét és térfogatát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Kör alapú kúp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4 input mező lesz, melyben a kúp magasságát, alaplapjának sugarát, illetve a palást oldalának magasságát kéri be a program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kúp felszínét és térfogatát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Gúla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3 input mező lesz, melyben a gúla alaplapjának az oldalhosszát, az egyik élének a hosszát, és a test magasságát kéri be a program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gúla felszínét és térfogatát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before="0" w:line="259" w:lineRule="auto"/>
        <w:ind w:left="72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Gömb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1 input mező lesz, melyben a gömb sugarának a hosszát kéri be a program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60" w:before="0" w:line="259" w:lineRule="auto"/>
        <w:ind w:left="1440" w:right="0" w:hanging="36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visszaadja a gömb felszínét és térfogatát.</w:t>
      </w:r>
    </w:p>
    <w:p w:rsidR="00000000" w:rsidDel="00000000" w:rsidP="00000000" w:rsidRDefault="00000000" w:rsidRPr="00000000" w14:paraId="0000003B">
      <w:pPr>
        <w:spacing w:after="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A felhasználó megnézheti a képletét a kiszámításoknak, és beírhatja az adatokat a kiszámításhoz.</w:t>
      </w:r>
    </w:p>
    <w:p w:rsidR="00000000" w:rsidDel="00000000" w:rsidP="00000000" w:rsidRDefault="00000000" w:rsidRPr="00000000" w14:paraId="0000003C">
      <w:pPr>
        <w:spacing w:after="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Az egyes menüpontokra való kattintáskor (Testek, Síkidomok) egy új ablak nyílik meg.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Ezekre érvényes lesz a főablak tulajdonságai (Pl. a háttér színe)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color w:val="000000"/>
          <w:sz w:val="24"/>
          <w:szCs w:val="24"/>
          <w:shd w:fill="auto" w:val="clear"/>
          <w:vertAlign w:val="baseline"/>
          <w:rtl w:val="0"/>
        </w:rPr>
        <w:t xml:space="preserve">A menün kiválasztott síkidomnál, amikor rá kattint a felhasználó az adott gombra, egy új ablak jön létre, benne a megoldások, és a képletek hozzá.</w:t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both"/>
        <w:rPr>
          <w:rFonts w:ascii="Bahnschrift SemiLight" w:cs="Bahnschrift SemiLight" w:eastAsia="Bahnschrift SemiLight" w:hAnsi="Bahnschrift SemiLight"/>
          <w:sz w:val="24"/>
          <w:szCs w:val="24"/>
        </w:rPr>
      </w:pPr>
      <w:r w:rsidDel="00000000" w:rsidR="00000000" w:rsidRPr="00000000">
        <w:rPr>
          <w:rFonts w:ascii="Bahnschrift SemiLight" w:cs="Bahnschrift SemiLight" w:eastAsia="Bahnschrift SemiLight" w:hAnsi="Bahnschrift SemiLight"/>
          <w:sz w:val="24"/>
          <w:szCs w:val="24"/>
          <w:rtl w:val="0"/>
        </w:rPr>
        <w:t xml:space="preserve">Ez a szöveg elé a kabala jelenik meg, aki mondja a megoldásokat, és a képleteket. 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hnschrift SemiLight"/>
  <w:font w:name="Baum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