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9C0B2" w14:textId="4B10DB4D" w:rsidR="005B4A8C" w:rsidRDefault="00223123" w:rsidP="00823A88">
      <w:pPr>
        <w:pStyle w:val="Title"/>
        <w:spacing w:line="360" w:lineRule="auto"/>
        <w:rPr>
          <w:lang w:val="el-GR"/>
        </w:rPr>
      </w:pPr>
      <w:r>
        <w:rPr>
          <w:lang w:val="en-US"/>
        </w:rPr>
        <w:t xml:space="preserve">Multi-hops </w:t>
      </w:r>
      <w:r>
        <w:rPr>
          <w:lang w:val="el-GR"/>
        </w:rPr>
        <w:t>Σημειώσεις</w:t>
      </w:r>
    </w:p>
    <w:p w14:paraId="57E72FC5" w14:textId="174F11B8" w:rsidR="00223123" w:rsidRPr="006E4548" w:rsidRDefault="00FA0914" w:rsidP="00823A88">
      <w:pPr>
        <w:rPr>
          <w:lang w:val="el-GR"/>
        </w:rPr>
      </w:pPr>
      <w:r>
        <w:rPr>
          <w:lang w:val="el-GR"/>
        </w:rPr>
        <w:t xml:space="preserve">Το παράδειγμα του </w:t>
      </w:r>
      <w:r>
        <w:rPr>
          <w:lang w:val="en-US"/>
        </w:rPr>
        <w:t>MATLAB</w:t>
      </w:r>
      <w:r>
        <w:rPr>
          <w:lang w:val="el-GR"/>
        </w:rPr>
        <w:t xml:space="preserve"> χρησιμοποιεί δύο δορυφόρους και δύο σταθμούς βάσης, όπου παρέχεται κάλυψη μέσω του δεύτερου δορυφόρου, όταν ο ένας βγει εκτός οπτικού πεδίου.</w:t>
      </w:r>
      <w:r w:rsidR="006E4548" w:rsidRPr="006E4548">
        <w:rPr>
          <w:lang w:val="el-GR"/>
        </w:rPr>
        <w:t xml:space="preserve"> </w:t>
      </w:r>
      <w:r w:rsidR="006E4548">
        <w:rPr>
          <w:lang w:val="el-GR"/>
        </w:rPr>
        <w:t>Για να χρησιμοποιηθεί ένας δορυφόρος, πρέπει να κατασκευαστεί ώστε να μπορεί να στρέφει την ακτίνα προς τη Γη ή κάποιον άλλο δορυφόρο. Συνεπώς πρέπει να τοποθετηθούν άξονες, πομποδέκτες και κεραίες.</w:t>
      </w:r>
      <w:r w:rsidR="006D546C">
        <w:rPr>
          <w:lang w:val="el-GR"/>
        </w:rPr>
        <w:t xml:space="preserve"> </w:t>
      </w:r>
    </w:p>
    <w:p w14:paraId="23528F02" w14:textId="7967DB4C" w:rsidR="00D20C1E" w:rsidRPr="006E4548" w:rsidRDefault="006B656F" w:rsidP="00385FE4">
      <w:pPr>
        <w:pStyle w:val="Heading1"/>
        <w:ind w:firstLine="0"/>
        <w:rPr>
          <w:lang w:val="el-GR"/>
        </w:rPr>
      </w:pPr>
      <w:r>
        <w:rPr>
          <w:lang w:val="el-GR"/>
        </w:rPr>
        <w:t xml:space="preserve">Τι είναι το </w:t>
      </w:r>
      <w:r>
        <w:rPr>
          <w:lang w:val="en-US"/>
        </w:rPr>
        <w:t>Gimbal</w:t>
      </w:r>
      <w:r w:rsidRPr="006E4548">
        <w:rPr>
          <w:lang w:val="el-GR"/>
        </w:rPr>
        <w:t>?</w:t>
      </w:r>
    </w:p>
    <w:p w14:paraId="750831E9" w14:textId="4C578170" w:rsidR="006B656F" w:rsidRDefault="00EB50A4" w:rsidP="006B656F">
      <w:pPr>
        <w:rPr>
          <w:lang w:val="el-GR"/>
        </w:rPr>
      </w:pPr>
      <w:r>
        <w:rPr>
          <w:lang w:val="el-GR"/>
        </w:rPr>
        <w:t xml:space="preserve">Η ελληνική απόδοση της αγγλικής λέξης </w:t>
      </w:r>
      <w:r>
        <w:rPr>
          <w:lang w:val="en-US"/>
        </w:rPr>
        <w:t>gimbal</w:t>
      </w:r>
      <w:r>
        <w:rPr>
          <w:lang w:val="el-GR"/>
        </w:rPr>
        <w:t xml:space="preserve"> ορίζεται ως σταθερή βάση, η οποία μπορεί να συνοδεύεται από κάποιον σταθεροποιητή. </w:t>
      </w:r>
      <w:r w:rsidR="008D0CCE">
        <w:rPr>
          <w:lang w:val="el-GR"/>
        </w:rPr>
        <w:t xml:space="preserve">Τεχνικά αποτελεί μια περιστρεφόμενη πλατφόρμα, που αντισταθμίζει τις ροπές που ασκούνται σε ένα σώμα, διατηρώντας το σώμα στο εσωτερικό της σταθερό. </w:t>
      </w:r>
      <w:r w:rsidR="00891E94">
        <w:rPr>
          <w:lang w:val="el-GR"/>
        </w:rPr>
        <w:t xml:space="preserve">Για παράδειγμα, μια κάμερα σε ένα </w:t>
      </w:r>
      <w:r w:rsidR="00891E94">
        <w:rPr>
          <w:lang w:val="en-US"/>
        </w:rPr>
        <w:t>drone</w:t>
      </w:r>
      <w:r w:rsidR="00891E94">
        <w:rPr>
          <w:lang w:val="el-GR"/>
        </w:rPr>
        <w:t xml:space="preserve"> μπορεί να καταγράψει σταθερό υλικό, διότι το υποσύστημα καταγραφής είναι σταθεροποιημένο. </w:t>
      </w:r>
      <w:r w:rsidR="00D9660D">
        <w:rPr>
          <w:lang w:val="el-GR"/>
        </w:rPr>
        <w:t xml:space="preserve">Επιπλέον, μια τέτοια βάση παρέχει την δυνατότητα περιστροφής σε ένα σύστημα, λειτουργώντας ως ένας υλικός άξονας περιστροφής (αντί του νοητού). </w:t>
      </w:r>
      <w:r w:rsidR="00E84489">
        <w:rPr>
          <w:lang w:val="el-GR"/>
        </w:rPr>
        <w:t xml:space="preserve">Ο αριθμός των αξόνων είναι ανάλογος των κατευθύνσεων στις οποίες πρέπει να σταθεροποιηθεί το σώμα ή της κίνησης που </w:t>
      </w:r>
      <w:r w:rsidR="00151DC0">
        <w:rPr>
          <w:lang w:val="el-GR"/>
        </w:rPr>
        <w:t>πρόκειται</w:t>
      </w:r>
      <w:r w:rsidR="00E84489">
        <w:rPr>
          <w:lang w:val="el-GR"/>
        </w:rPr>
        <w:t xml:space="preserve"> να κάνει.</w:t>
      </w:r>
    </w:p>
    <w:p w14:paraId="34EEFC05" w14:textId="7122A131" w:rsidR="004D04E0" w:rsidRDefault="00095E06" w:rsidP="00095E06">
      <w:pPr>
        <w:pStyle w:val="Heading2"/>
        <w:ind w:firstLine="0"/>
        <w:rPr>
          <w:lang w:val="el-GR"/>
        </w:rPr>
      </w:pPr>
      <w:r>
        <w:rPr>
          <w:lang w:val="el-GR"/>
        </w:rPr>
        <w:t>Εφαρμογή στις δορυφορικές επικοινωνίες</w:t>
      </w:r>
    </w:p>
    <w:p w14:paraId="4D43560A" w14:textId="31C25008" w:rsidR="00095E06" w:rsidRDefault="000E58B1" w:rsidP="00095E06">
      <w:pPr>
        <w:rPr>
          <w:rFonts w:eastAsiaTheme="minorEastAsia"/>
          <w:lang w:val="el-GR"/>
        </w:rPr>
      </w:pPr>
      <w:r>
        <w:rPr>
          <w:lang w:val="el-GR"/>
        </w:rPr>
        <w:t>Κάθε δορυφόρος αποτελείται από δύο άξονες (</w:t>
      </w:r>
      <w:r>
        <w:rPr>
          <w:lang w:val="en-US"/>
        </w:rPr>
        <w:t>gimbals</w:t>
      </w:r>
      <w:r w:rsidRPr="000E58B1">
        <w:rPr>
          <w:lang w:val="el-GR"/>
        </w:rPr>
        <w:t>)</w:t>
      </w:r>
      <w:r>
        <w:rPr>
          <w:lang w:val="el-GR"/>
        </w:rPr>
        <w:t xml:space="preserve">, σε αντίθετες πλευρές του δορυφόρου. </w:t>
      </w:r>
      <w:r w:rsidR="000E7D11">
        <w:rPr>
          <w:lang w:val="el-GR"/>
        </w:rPr>
        <w:t xml:space="preserve">Ένας άξονας </w:t>
      </w:r>
      <w:r w:rsidR="00E3660B">
        <w:rPr>
          <w:lang w:val="el-GR"/>
        </w:rPr>
        <w:t xml:space="preserve">συγκρατεί την κεραία του δέκτη και ο άλλος άξονας συγκρατεί την κεραία του πομπού. </w:t>
      </w:r>
      <w:r w:rsidR="006017D2">
        <w:rPr>
          <w:lang w:val="el-GR"/>
        </w:rPr>
        <w:t xml:space="preserve">Η περιοχή τοποθέτησης ορίζεται σε καρτεσιανές συντεταγμένες πάνω στο σασί του δορυφόρου, στις τρείς διαστάσεις. </w:t>
      </w:r>
      <w:r w:rsidR="006217AE">
        <w:rPr>
          <w:lang w:val="el-GR"/>
        </w:rPr>
        <w:t xml:space="preserve">Οι τρείς αυτές διαστάσεις αντιστοιχούν στις περιστροφικές κινήσεις που μπορεί να εκτελέσει ένα σώμα που συνδέεται σε έναν άξονα. </w:t>
      </w:r>
      <w:r w:rsidR="00B026CA">
        <w:rPr>
          <w:lang w:val="el-GR"/>
        </w:rPr>
        <w:t xml:space="preserve">Στην πλειάδα </w:t>
      </w:r>
      <m:oMath>
        <m:r>
          <w:rPr>
            <w:rFonts w:ascii="Cambria Math" w:hAnsi="Cambria Math"/>
            <w:lang w:val="el-GR"/>
          </w:rPr>
          <m:t>&lt;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l-GR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l-GR"/>
          </w:rPr>
          <m:t>,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  <w:lang w:val="el-GR"/>
          </w:rPr>
          <m:t>&gt;</m:t>
        </m:r>
      </m:oMath>
      <w:r w:rsidR="00B026CA" w:rsidRPr="00B026CA">
        <w:rPr>
          <w:rFonts w:eastAsiaTheme="minorEastAsia"/>
          <w:lang w:val="el-GR"/>
        </w:rPr>
        <w:t xml:space="preserve"> </w:t>
      </w:r>
      <w:r w:rsidR="00B026CA">
        <w:rPr>
          <w:rFonts w:eastAsiaTheme="minorEastAsia"/>
          <w:lang w:val="el-GR"/>
        </w:rPr>
        <w:t xml:space="preserve">το </w:t>
      </w:r>
      <m:oMath>
        <m:r>
          <w:rPr>
            <w:rFonts w:ascii="Cambria Math" w:eastAsiaTheme="minorEastAsia" w:hAnsi="Cambria Math"/>
            <w:lang w:val="el-GR"/>
          </w:rPr>
          <m:t>x</m:t>
        </m:r>
      </m:oMath>
      <w:r w:rsidR="00B026CA" w:rsidRPr="00B026CA">
        <w:rPr>
          <w:rFonts w:eastAsiaTheme="minorEastAsia"/>
          <w:lang w:val="el-GR"/>
        </w:rPr>
        <w:t xml:space="preserve"> </w:t>
      </w:r>
      <w:r w:rsidR="00B026CA">
        <w:rPr>
          <w:rFonts w:eastAsiaTheme="minorEastAsia"/>
          <w:lang w:val="el-GR"/>
        </w:rPr>
        <w:t xml:space="preserve">αντιστοιχεί στο </w:t>
      </w:r>
      <w:r w:rsidR="00B026CA">
        <w:rPr>
          <w:rFonts w:eastAsiaTheme="minorEastAsia"/>
          <w:lang w:val="en-US"/>
        </w:rPr>
        <w:t>roll</w:t>
      </w:r>
      <w:r w:rsidR="00B026CA" w:rsidRPr="00B026CA">
        <w:rPr>
          <w:rFonts w:eastAsiaTheme="minorEastAsia"/>
          <w:lang w:val="el-GR"/>
        </w:rPr>
        <w:t xml:space="preserve">, </w:t>
      </w:r>
      <w:r w:rsidR="00B026CA">
        <w:rPr>
          <w:rFonts w:eastAsiaTheme="minorEastAsia"/>
          <w:lang w:val="el-GR"/>
        </w:rPr>
        <w:t xml:space="preserve">το </w:t>
      </w:r>
      <m:oMath>
        <m:r>
          <w:rPr>
            <w:rFonts w:ascii="Cambria Math" w:eastAsiaTheme="minorEastAsia" w:hAnsi="Cambria Math"/>
            <w:lang w:val="el-GR"/>
          </w:rPr>
          <m:t>y</m:t>
        </m:r>
      </m:oMath>
      <w:r w:rsidR="00B026CA">
        <w:rPr>
          <w:rFonts w:eastAsiaTheme="minorEastAsia"/>
          <w:lang w:val="el-GR"/>
        </w:rPr>
        <w:t xml:space="preserve"> στο </w:t>
      </w:r>
      <w:r w:rsidR="00B026CA">
        <w:rPr>
          <w:rFonts w:eastAsiaTheme="minorEastAsia"/>
          <w:lang w:val="en-US"/>
        </w:rPr>
        <w:t>pitch</w:t>
      </w:r>
      <w:r w:rsidR="00B026CA">
        <w:rPr>
          <w:rFonts w:eastAsiaTheme="minorEastAsia"/>
          <w:lang w:val="el-GR"/>
        </w:rPr>
        <w:t xml:space="preserve"> και το </w:t>
      </w:r>
      <m:oMath>
        <m:r>
          <w:rPr>
            <w:rFonts w:ascii="Cambria Math" w:eastAsiaTheme="minorEastAsia" w:hAnsi="Cambria Math"/>
            <w:lang w:val="el-GR"/>
          </w:rPr>
          <m:t>z</m:t>
        </m:r>
      </m:oMath>
      <w:r w:rsidR="00B026CA">
        <w:rPr>
          <w:rFonts w:eastAsiaTheme="minorEastAsia"/>
          <w:lang w:val="el-GR"/>
        </w:rPr>
        <w:t xml:space="preserve"> στο </w:t>
      </w:r>
      <w:r w:rsidR="00B026CA">
        <w:rPr>
          <w:rFonts w:eastAsiaTheme="minorEastAsia"/>
          <w:lang w:val="en-US"/>
        </w:rPr>
        <w:t>yaw</w:t>
      </w:r>
      <w:r w:rsidR="00B026CA" w:rsidRPr="00B026CA">
        <w:rPr>
          <w:rFonts w:eastAsiaTheme="minorEastAsia"/>
          <w:lang w:val="el-GR"/>
        </w:rPr>
        <w:t>.</w:t>
      </w:r>
      <w:r w:rsidR="0024043A" w:rsidRPr="0024043A">
        <w:rPr>
          <w:rFonts w:eastAsiaTheme="minorEastAsia"/>
          <w:lang w:val="el-GR"/>
        </w:rPr>
        <w:t xml:space="preserve"> </w:t>
      </w:r>
      <w:r w:rsidR="0024043A">
        <w:rPr>
          <w:rFonts w:eastAsiaTheme="minorEastAsia"/>
          <w:lang w:val="el-GR"/>
        </w:rPr>
        <w:t xml:space="preserve">Οι θέσεις τοποθέτησης των κεραιών ορίζονται στο </w:t>
      </w:r>
      <w:r w:rsidR="0024043A">
        <w:rPr>
          <w:rFonts w:eastAsiaTheme="minorEastAsia"/>
          <w:lang w:val="en-US"/>
        </w:rPr>
        <w:t>MATLAB</w:t>
      </w:r>
      <w:r w:rsidR="0024043A">
        <w:rPr>
          <w:rFonts w:eastAsiaTheme="minorEastAsia"/>
          <w:lang w:val="el-GR"/>
        </w:rPr>
        <w:t xml:space="preserve"> μέσω </w:t>
      </w:r>
      <w:r w:rsidR="004556E5">
        <w:rPr>
          <w:rFonts w:eastAsiaTheme="minorEastAsia"/>
          <w:lang w:val="el-GR"/>
        </w:rPr>
        <w:t>κατασκευής κατάλληλου αντικειμένου της κλάσης</w:t>
      </w:r>
      <w:r w:rsidR="004556E5" w:rsidRPr="004556E5">
        <w:rPr>
          <w:rFonts w:eastAsiaTheme="minorEastAsia"/>
          <w:lang w:val="el-GR"/>
        </w:rPr>
        <w:t xml:space="preserve"> </w:t>
      </w:r>
      <w:r w:rsidR="004556E5">
        <w:rPr>
          <w:rFonts w:eastAsiaTheme="minorEastAsia"/>
          <w:lang w:val="en-US"/>
        </w:rPr>
        <w:t>gimbal</w:t>
      </w:r>
      <w:r w:rsidR="004556E5" w:rsidRPr="004556E5">
        <w:rPr>
          <w:rFonts w:eastAsiaTheme="minorEastAsia"/>
          <w:lang w:val="el-GR"/>
        </w:rPr>
        <w:t>.</w:t>
      </w:r>
    </w:p>
    <w:p w14:paraId="5AC1A26E" w14:textId="65D408F8" w:rsidR="004603C8" w:rsidRDefault="00B57E1C" w:rsidP="004603C8">
      <w:pPr>
        <w:rPr>
          <w:rFonts w:eastAsiaTheme="minorEastAsia"/>
          <w:lang w:val="en-US"/>
        </w:rPr>
      </w:pPr>
      <w:r>
        <w:rPr>
          <w:rFonts w:eastAsiaTheme="minorEastAsia"/>
          <w:lang w:val="el-GR"/>
        </w:rPr>
        <w:t xml:space="preserve">Οι κεραίες που χρησιμοποιούνται είναι γκαουσιανές παραβολικές. </w:t>
      </w:r>
      <w:r w:rsidR="006776FF">
        <w:rPr>
          <w:rFonts w:eastAsiaTheme="minorEastAsia"/>
          <w:lang w:val="el-GR"/>
        </w:rPr>
        <w:t xml:space="preserve">Ο ανακλαστήρας ορίζεται με διάμετρο 500 </w:t>
      </w:r>
      <w:r w:rsidR="006776FF">
        <w:rPr>
          <w:rFonts w:eastAsiaTheme="minorEastAsia"/>
          <w:lang w:val="en-US"/>
        </w:rPr>
        <w:t>cm</w:t>
      </w:r>
      <w:r w:rsidR="006776FF" w:rsidRPr="006776FF">
        <w:rPr>
          <w:rFonts w:eastAsiaTheme="minorEastAsia"/>
          <w:lang w:val="el-GR"/>
        </w:rPr>
        <w:t xml:space="preserve">. </w:t>
      </w:r>
      <w:r w:rsidR="006776FF">
        <w:rPr>
          <w:rFonts w:eastAsiaTheme="minorEastAsia"/>
          <w:lang w:val="el-GR"/>
        </w:rPr>
        <w:t xml:space="preserve">Η συχνότητα λειτουργίας (φέρουσα συχνότητα) των </w:t>
      </w:r>
      <w:r w:rsidR="006776FF">
        <w:rPr>
          <w:rFonts w:eastAsiaTheme="minorEastAsia"/>
          <w:lang w:val="el-GR"/>
        </w:rPr>
        <w:lastRenderedPageBreak/>
        <w:t xml:space="preserve">πομποδεκτών είναι </w:t>
      </w:r>
      <w:r w:rsidR="006776FF" w:rsidRPr="006776FF">
        <w:rPr>
          <w:rFonts w:eastAsiaTheme="minorEastAsia"/>
          <w:lang w:val="el-GR"/>
        </w:rPr>
        <w:t>30</w:t>
      </w:r>
      <w:r w:rsidR="006776FF">
        <w:rPr>
          <w:rFonts w:eastAsiaTheme="minorEastAsia"/>
          <w:lang w:val="el-GR"/>
        </w:rPr>
        <w:t xml:space="preserve"> </w:t>
      </w:r>
      <w:r w:rsidR="006776FF">
        <w:rPr>
          <w:rFonts w:eastAsiaTheme="minorEastAsia"/>
          <w:lang w:val="en-US"/>
        </w:rPr>
        <w:t>GHz</w:t>
      </w:r>
      <w:r w:rsidR="006776FF">
        <w:rPr>
          <w:rFonts w:eastAsiaTheme="minorEastAsia"/>
          <w:lang w:val="el-GR"/>
        </w:rPr>
        <w:t xml:space="preserve"> για τον πρώτο δορυφόρο, και </w:t>
      </w:r>
      <w:r w:rsidR="006776FF" w:rsidRPr="006776FF">
        <w:rPr>
          <w:rFonts w:eastAsiaTheme="minorEastAsia"/>
          <w:lang w:val="el-GR"/>
        </w:rPr>
        <w:t>27</w:t>
      </w:r>
      <w:r w:rsidR="006776FF">
        <w:rPr>
          <w:rFonts w:eastAsiaTheme="minorEastAsia"/>
          <w:lang w:val="el-GR"/>
        </w:rPr>
        <w:t xml:space="preserve"> </w:t>
      </w:r>
      <w:r w:rsidR="006776FF">
        <w:rPr>
          <w:rFonts w:eastAsiaTheme="minorEastAsia"/>
          <w:lang w:val="en-US"/>
        </w:rPr>
        <w:t>GHz</w:t>
      </w:r>
      <w:r w:rsidR="006776FF">
        <w:rPr>
          <w:rFonts w:eastAsiaTheme="minorEastAsia"/>
          <w:lang w:val="el-GR"/>
        </w:rPr>
        <w:t xml:space="preserve"> για τον δεύτερο. </w:t>
      </w:r>
      <w:r w:rsidR="00EC0A33">
        <w:rPr>
          <w:rFonts w:eastAsiaTheme="minorEastAsia"/>
          <w:lang w:val="el-GR"/>
        </w:rPr>
        <w:t xml:space="preserve">Το απαιτούμενο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E</m:t>
                </m: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0</m:t>
                </m:r>
              </m:sub>
            </m:sSub>
          </m:den>
        </m:f>
        <m:r>
          <w:rPr>
            <w:rStyle w:val="FootnoteReference"/>
            <w:rFonts w:ascii="Cambria Math" w:eastAsiaTheme="minorEastAsia" w:hAnsi="Cambria Math"/>
            <w:i/>
            <w:lang w:val="el-GR"/>
          </w:rPr>
          <w:footnoteReference w:id="1"/>
        </m:r>
      </m:oMath>
      <w:r w:rsidR="00EC0A33" w:rsidRPr="00CB4874">
        <w:rPr>
          <w:rFonts w:eastAsiaTheme="minorEastAsia"/>
          <w:lang w:val="el-GR"/>
        </w:rPr>
        <w:t xml:space="preserve"> </w:t>
      </w:r>
      <w:r w:rsidR="00EC0A33">
        <w:rPr>
          <w:rFonts w:eastAsiaTheme="minorEastAsia"/>
          <w:lang w:val="el-GR"/>
        </w:rPr>
        <w:t xml:space="preserve">ορίζεται στο </w:t>
      </w:r>
      <w:r w:rsidR="00EC0A33" w:rsidRPr="00CB4874">
        <w:rPr>
          <w:rFonts w:eastAsiaTheme="minorEastAsia"/>
          <w:lang w:val="el-GR"/>
        </w:rPr>
        <w:t xml:space="preserve">4. </w:t>
      </w:r>
      <w:r w:rsidR="00CB4874">
        <w:rPr>
          <w:rFonts w:eastAsiaTheme="minorEastAsia"/>
          <w:lang w:val="el-GR"/>
        </w:rPr>
        <w:t xml:space="preserve">Η ισχύς εκπομπής και των δύο δορυφόρων ορίζεται στα </w:t>
      </w:r>
      <w:r w:rsidR="00CB4874" w:rsidRPr="00CB4874">
        <w:rPr>
          <w:rFonts w:eastAsiaTheme="minorEastAsia"/>
          <w:lang w:val="el-GR"/>
        </w:rPr>
        <w:t xml:space="preserve">15 </w:t>
      </w:r>
      <w:proofErr w:type="spellStart"/>
      <w:r w:rsidR="00CB4874">
        <w:rPr>
          <w:rFonts w:eastAsiaTheme="minorEastAsia"/>
          <w:lang w:val="en-US"/>
        </w:rPr>
        <w:t>dB</w:t>
      </w:r>
      <w:r w:rsidR="00017087">
        <w:rPr>
          <w:rFonts w:eastAsiaTheme="minorEastAsia"/>
          <w:lang w:val="en-US"/>
        </w:rPr>
        <w:t>W</w:t>
      </w:r>
      <w:proofErr w:type="spellEnd"/>
      <w:r w:rsidR="004603C8" w:rsidRPr="004603C8">
        <w:rPr>
          <w:rFonts w:eastAsiaTheme="minorEastAsia"/>
          <w:lang w:val="el-GR"/>
        </w:rPr>
        <w:t>.</w:t>
      </w:r>
    </w:p>
    <w:p w14:paraId="5F83323C" w14:textId="1B42B492" w:rsidR="004603C8" w:rsidRDefault="004603C8" w:rsidP="004603C8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την προσθήκη των σταθμών βάσης πρέπει να οριστούν οι συντεταγμένες του καθενός, και το όνομα του. </w:t>
      </w:r>
      <w:r w:rsidR="005871C0">
        <w:rPr>
          <w:rFonts w:eastAsiaTheme="minorEastAsia"/>
          <w:lang w:val="el-GR"/>
        </w:rPr>
        <w:t xml:space="preserve">Ομοίως με τους δορυφόρους, έτσι και στους σταθμούς βάσεις τοποθετούνται άξονες για την κατασκευή του τερματικού. </w:t>
      </w:r>
      <w:r w:rsidR="00733A17">
        <w:rPr>
          <w:rFonts w:eastAsiaTheme="minorEastAsia"/>
          <w:lang w:val="el-GR"/>
        </w:rPr>
        <w:t>Ο πρώτος σταθμός έχει τον πομπό και ο δεύτερος έχει τον δέκτη.</w:t>
      </w:r>
      <w:r w:rsidR="006C458B">
        <w:rPr>
          <w:rFonts w:eastAsiaTheme="minorEastAsia"/>
          <w:lang w:val="el-GR"/>
        </w:rPr>
        <w:t xml:space="preserve"> Στόχος είναι να επικοινωνήσουν οι σταθμοί μέσω των δύο δορυφόρων. </w:t>
      </w:r>
      <w:r w:rsidR="00D47332">
        <w:rPr>
          <w:rFonts w:eastAsiaTheme="minorEastAsia"/>
          <w:lang w:val="el-GR"/>
        </w:rPr>
        <w:t>Ο πρώτος σταθμός τοποθετείται στην Ινδία και ο δεύτερος στην Αυστραλία.</w:t>
      </w:r>
      <w:r w:rsidR="005D2D57">
        <w:rPr>
          <w:rFonts w:eastAsiaTheme="minorEastAsia"/>
          <w:lang w:val="el-GR"/>
        </w:rPr>
        <w:t xml:space="preserve"> </w:t>
      </w:r>
      <w:r w:rsidR="00EC072A">
        <w:rPr>
          <w:rFonts w:eastAsiaTheme="minorEastAsia"/>
          <w:lang w:val="el-GR"/>
        </w:rPr>
        <w:t xml:space="preserve">Οι άξονες τοποθετούνται 5 μέτρα πάνω από τον σταθμό βάσης. Εφόσον ο άξονας </w:t>
      </w:r>
      <w:r w:rsidR="00EC072A">
        <w:rPr>
          <w:rFonts w:eastAsiaTheme="minorEastAsia"/>
          <w:lang w:val="en-US"/>
        </w:rPr>
        <w:t>yaw</w:t>
      </w:r>
      <w:r w:rsidR="00EC072A" w:rsidRPr="00EC072A">
        <w:rPr>
          <w:rFonts w:eastAsiaTheme="minorEastAsia"/>
          <w:lang w:val="el-GR"/>
        </w:rPr>
        <w:t xml:space="preserve"> </w:t>
      </w:r>
      <w:r w:rsidR="00EC072A">
        <w:rPr>
          <w:rFonts w:eastAsiaTheme="minorEastAsia"/>
          <w:lang w:val="el-GR"/>
        </w:rPr>
        <w:t xml:space="preserve">δείχνει πάντα προς τα κάτω, το διάνυσμα θα έχει μέτρο -5, ώστε να τοποθετηθεί με την όψη προς τα πάνω. </w:t>
      </w:r>
      <w:r w:rsidR="00CF286A">
        <w:rPr>
          <w:rFonts w:eastAsiaTheme="minorEastAsia"/>
          <w:lang w:val="el-GR"/>
        </w:rPr>
        <w:t xml:space="preserve">Επιπλέον, εφόσον ο άξονας δείχνει προς τα κάτω, πρέπει να περιστραφεί κατά 180° ώστε να δείχνει προς τα πάνω, όταν ο άξονας δεν περιστρέφεται. </w:t>
      </w:r>
      <w:r w:rsidR="0076736B">
        <w:rPr>
          <w:rFonts w:eastAsiaTheme="minorEastAsia"/>
          <w:lang w:val="el-GR"/>
        </w:rPr>
        <w:t xml:space="preserve">Ο σταθμός βάσης της Ινδίας λειτουργεί στην συχνότητα των </w:t>
      </w:r>
      <w:r w:rsidR="0076736B" w:rsidRPr="0076736B">
        <w:rPr>
          <w:rFonts w:eastAsiaTheme="minorEastAsia"/>
          <w:lang w:val="el-GR"/>
        </w:rPr>
        <w:t xml:space="preserve">30 </w:t>
      </w:r>
      <w:r w:rsidR="0076736B">
        <w:rPr>
          <w:rFonts w:eastAsiaTheme="minorEastAsia"/>
          <w:lang w:val="en-US"/>
        </w:rPr>
        <w:t>GHz</w:t>
      </w:r>
      <w:r w:rsidR="0076736B">
        <w:rPr>
          <w:rFonts w:eastAsiaTheme="minorEastAsia"/>
          <w:lang w:val="el-GR"/>
        </w:rPr>
        <w:t xml:space="preserve"> με ισχύ εκπομπής 3 </w:t>
      </w:r>
      <w:proofErr w:type="spellStart"/>
      <w:r w:rsidR="0076736B">
        <w:rPr>
          <w:rFonts w:eastAsiaTheme="minorEastAsia"/>
          <w:lang w:val="en-US"/>
        </w:rPr>
        <w:t>dBW</w:t>
      </w:r>
      <w:proofErr w:type="spellEnd"/>
      <w:r w:rsidR="0076736B" w:rsidRPr="0076736B">
        <w:rPr>
          <w:rFonts w:eastAsiaTheme="minorEastAsia"/>
          <w:lang w:val="el-GR"/>
        </w:rPr>
        <w:t xml:space="preserve">. </w:t>
      </w:r>
      <w:r w:rsidR="009C2DD3">
        <w:rPr>
          <w:rFonts w:eastAsiaTheme="minorEastAsia"/>
          <w:lang w:val="el-GR"/>
        </w:rPr>
        <w:t xml:space="preserve">Η διάμετρος του ανακλαστήρα του σταθμού βάσης είναι 2 </w:t>
      </w:r>
      <w:r w:rsidR="009C2DD3">
        <w:rPr>
          <w:rFonts w:eastAsiaTheme="minorEastAsia"/>
          <w:lang w:val="en-US"/>
        </w:rPr>
        <w:t>m</w:t>
      </w:r>
      <w:r w:rsidR="009C2DD3" w:rsidRPr="009C2DD3">
        <w:rPr>
          <w:rFonts w:eastAsiaTheme="minorEastAsia"/>
          <w:lang w:val="el-GR"/>
        </w:rPr>
        <w:t xml:space="preserve">. </w:t>
      </w:r>
      <w:r w:rsidR="009C2DD3">
        <w:rPr>
          <w:rFonts w:eastAsiaTheme="minorEastAsia"/>
          <w:lang w:val="el-GR"/>
        </w:rPr>
        <w:t xml:space="preserve">Με την σειρά του, ο σταθμός βάσης της Αυστραλίας, απαιτεί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E</m:t>
                </m: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lang w:val="el-GR"/>
          </w:rPr>
          <m:t>=</m:t>
        </m:r>
        <m:r>
          <w:rPr>
            <w:rFonts w:ascii="Cambria Math" w:eastAsiaTheme="minorEastAsia" w:hAnsi="Cambria Math"/>
            <w:lang w:val="el-GR"/>
          </w:rPr>
          <m:t>1</m:t>
        </m:r>
      </m:oMath>
      <w:r w:rsidR="000F028A">
        <w:rPr>
          <w:rFonts w:eastAsiaTheme="minorEastAsia"/>
          <w:lang w:val="el-GR"/>
        </w:rPr>
        <w:t xml:space="preserve"> και έχει διάμετρο ανακλαστήρα ίση με 2 </w:t>
      </w:r>
      <w:r w:rsidR="000F028A">
        <w:rPr>
          <w:rFonts w:eastAsiaTheme="minorEastAsia"/>
          <w:lang w:val="en-US"/>
        </w:rPr>
        <w:t>m</w:t>
      </w:r>
      <w:r w:rsidR="000F028A" w:rsidRPr="000F028A">
        <w:rPr>
          <w:rFonts w:eastAsiaTheme="minorEastAsia"/>
          <w:lang w:val="el-GR"/>
        </w:rPr>
        <w:t xml:space="preserve">. </w:t>
      </w:r>
      <w:r w:rsidR="000F028A">
        <w:rPr>
          <w:rFonts w:eastAsiaTheme="minorEastAsia"/>
          <w:lang w:val="el-GR"/>
        </w:rPr>
        <w:t>Στόχος είναι ο σταθμός</w:t>
      </w:r>
      <w:r w:rsidR="00393BD2">
        <w:rPr>
          <w:rFonts w:eastAsiaTheme="minorEastAsia"/>
          <w:lang w:val="el-GR"/>
        </w:rPr>
        <w:t xml:space="preserve"> βάσης</w:t>
      </w:r>
      <w:r w:rsidR="000F028A">
        <w:rPr>
          <w:rFonts w:eastAsiaTheme="minorEastAsia"/>
          <w:lang w:val="el-GR"/>
        </w:rPr>
        <w:t xml:space="preserve"> της Ινδίας να στέλνει στο σήμα στον πρώτο δορυφόρος, ο πρώτος το παραδίδει στον δεύτερο και ο δεύτερος στον σταθμό βάσης της Αυστραλίας.</w:t>
      </w:r>
    </w:p>
    <w:p w14:paraId="56B33BD8" w14:textId="0816F227" w:rsidR="00B5065E" w:rsidRDefault="008C3063" w:rsidP="00315247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Μέσω της εντολής </w:t>
      </w:r>
      <w:proofErr w:type="spellStart"/>
      <w:r>
        <w:rPr>
          <w:rFonts w:eastAsiaTheme="minorEastAsia"/>
          <w:lang w:val="en-US"/>
        </w:rPr>
        <w:t>pointAt</w:t>
      </w:r>
      <w:proofErr w:type="spellEnd"/>
      <w:r w:rsidRPr="008C3063">
        <w:rPr>
          <w:rFonts w:eastAsiaTheme="minorEastAsia"/>
          <w:lang w:val="el-GR"/>
        </w:rPr>
        <w:t>()</w:t>
      </w:r>
      <w:r>
        <w:rPr>
          <w:rFonts w:eastAsiaTheme="minorEastAsia"/>
          <w:lang w:val="el-GR"/>
        </w:rPr>
        <w:t xml:space="preserve">, κάθε άξονας μπορεί να διαμορφωθεί ώστε να ακολουθεί τον κατάλληλο δορυφόρο, περιστρέφοντας τον εαυτό του. </w:t>
      </w:r>
      <w:r w:rsidR="00ED21F2">
        <w:rPr>
          <w:rFonts w:eastAsiaTheme="minorEastAsia"/>
          <w:lang w:val="el-GR"/>
        </w:rPr>
        <w:t>Συνεπώς, ο σταθμός βάσης της Ινδίας στρέφεται προς τον δορυφόρο 1, ο άξονας του δέκτη του δορυφόρου 1 στρέφεται προς τον σταθμό βάσης της Ινδίας, ο άξονας του πομπού του δορυφόρου 1 στρέφεται προς τον δορυφόρο 2, και αντίστοιχα τα υπόλοιπα, ώστε το σήμα να καταλήξει στον σταθμό βάσης 2</w:t>
      </w:r>
      <w:r w:rsidR="00E511B5">
        <w:rPr>
          <w:rFonts w:eastAsiaTheme="minorEastAsia"/>
          <w:lang w:val="el-GR"/>
        </w:rPr>
        <w:t xml:space="preserve"> στην Αυστραλία.</w:t>
      </w:r>
      <w:r w:rsidR="00315247">
        <w:rPr>
          <w:rFonts w:eastAsiaTheme="minorEastAsia"/>
          <w:lang w:val="el-GR"/>
        </w:rPr>
        <w:t xml:space="preserve"> Όταν καθορίζεται ένας στόχος για τον εκάστοτε άξονα, ο άξονας </w:t>
      </w:r>
      <w:r w:rsidR="00315247">
        <w:rPr>
          <w:rFonts w:eastAsiaTheme="minorEastAsia"/>
          <w:lang w:val="en-US"/>
        </w:rPr>
        <w:t>yaw</w:t>
      </w:r>
      <w:r w:rsidR="00315247">
        <w:rPr>
          <w:rFonts w:eastAsiaTheme="minorEastAsia"/>
          <w:lang w:val="el-GR"/>
        </w:rPr>
        <w:t xml:space="preserve"> παρακολουθεί τον στόχο. Εφόσον η κεραία τοποθετείται στον άξονα </w:t>
      </w:r>
      <w:r w:rsidR="00315247">
        <w:rPr>
          <w:rFonts w:eastAsiaTheme="minorEastAsia"/>
          <w:lang w:val="en-US"/>
        </w:rPr>
        <w:t>yaw</w:t>
      </w:r>
      <w:r w:rsidR="00315247">
        <w:rPr>
          <w:rFonts w:eastAsiaTheme="minorEastAsia"/>
          <w:lang w:val="el-GR"/>
        </w:rPr>
        <w:t>, και η οπτική γωνία (</w:t>
      </w:r>
      <w:r w:rsidR="00315247">
        <w:rPr>
          <w:rFonts w:eastAsiaTheme="minorEastAsia"/>
          <w:lang w:val="en-US"/>
        </w:rPr>
        <w:t>boresight</w:t>
      </w:r>
      <w:r w:rsidR="00315247" w:rsidRPr="00315247">
        <w:rPr>
          <w:rFonts w:eastAsiaTheme="minorEastAsia"/>
          <w:lang w:val="el-GR"/>
        </w:rPr>
        <w:t>)</w:t>
      </w:r>
      <w:r w:rsidR="00315247">
        <w:rPr>
          <w:rFonts w:eastAsiaTheme="minorEastAsia"/>
          <w:lang w:val="el-GR"/>
        </w:rPr>
        <w:t xml:space="preserve"> είναι ευθυγραμμισμένη με τον άξονα, η κεραία θα παρακολουθεί τον επιθυμητό στόχο.</w:t>
      </w:r>
    </w:p>
    <w:p w14:paraId="0D3A29B3" w14:textId="4A2DC267" w:rsidR="00BC7801" w:rsidRDefault="0078660E" w:rsidP="00315247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lastRenderedPageBreak/>
        <w:t xml:space="preserve">Για να παρακολουθήσουμε την ζεύξη, προσθέτουμε ένα αντικείμενο κλάσης </w:t>
      </w:r>
      <w:r>
        <w:rPr>
          <w:rFonts w:eastAsiaTheme="minorEastAsia"/>
          <w:lang w:val="en-US"/>
        </w:rPr>
        <w:t>link</w:t>
      </w:r>
      <w:r>
        <w:rPr>
          <w:rFonts w:eastAsiaTheme="minorEastAsia"/>
          <w:lang w:val="el-GR"/>
        </w:rPr>
        <w:t xml:space="preserve"> για να παρακολουθεί την συνολική ζεύξη του συστήματος. </w:t>
      </w:r>
      <w:r w:rsidR="00107BC7">
        <w:rPr>
          <w:rFonts w:eastAsiaTheme="minorEastAsia"/>
          <w:lang w:val="el-GR"/>
        </w:rPr>
        <w:t xml:space="preserve">Η </w:t>
      </w:r>
      <w:r w:rsidR="00931F75">
        <w:rPr>
          <w:rFonts w:eastAsiaTheme="minorEastAsia"/>
          <w:lang w:val="el-GR"/>
        </w:rPr>
        <w:t>μέθοδος</w:t>
      </w:r>
      <w:r w:rsidR="00107BC7">
        <w:rPr>
          <w:rFonts w:eastAsiaTheme="minorEastAsia"/>
          <w:lang w:val="el-GR"/>
        </w:rPr>
        <w:t xml:space="preserve"> </w:t>
      </w:r>
      <w:proofErr w:type="spellStart"/>
      <w:r w:rsidR="00107BC7">
        <w:rPr>
          <w:rFonts w:eastAsiaTheme="minorEastAsia"/>
          <w:lang w:val="en-US"/>
        </w:rPr>
        <w:t>linkIntervals</w:t>
      </w:r>
      <w:proofErr w:type="spellEnd"/>
      <w:r w:rsidR="00107BC7" w:rsidRPr="00107BC7">
        <w:rPr>
          <w:rFonts w:eastAsiaTheme="minorEastAsia"/>
          <w:lang w:val="el-GR"/>
        </w:rPr>
        <w:t>(</w:t>
      </w:r>
      <w:proofErr w:type="spellStart"/>
      <w:r w:rsidR="00107BC7">
        <w:rPr>
          <w:rFonts w:eastAsiaTheme="minorEastAsia"/>
          <w:lang w:val="en-US"/>
        </w:rPr>
        <w:t>lnk</w:t>
      </w:r>
      <w:proofErr w:type="spellEnd"/>
      <w:r w:rsidR="00107BC7" w:rsidRPr="00107BC7">
        <w:rPr>
          <w:rFonts w:eastAsiaTheme="minorEastAsia"/>
          <w:lang w:val="el-GR"/>
        </w:rPr>
        <w:t>)</w:t>
      </w:r>
      <w:r w:rsidR="00107BC7">
        <w:rPr>
          <w:rFonts w:eastAsiaTheme="minorEastAsia"/>
          <w:lang w:val="el-GR"/>
        </w:rPr>
        <w:t xml:space="preserve"> δύναται να παρακολουθεί τις στιγμές που η ζεύξη είναι </w:t>
      </w:r>
      <w:r w:rsidR="007C5BA2">
        <w:rPr>
          <w:rFonts w:eastAsiaTheme="minorEastAsia"/>
          <w:lang w:val="el-GR"/>
        </w:rPr>
        <w:t>ενεργή</w:t>
      </w:r>
      <w:r w:rsidR="00086FFA">
        <w:rPr>
          <w:rFonts w:eastAsiaTheme="minorEastAsia"/>
          <w:lang w:val="el-GR"/>
        </w:rPr>
        <w:t xml:space="preserve"> (κλειστή)</w:t>
      </w:r>
      <w:r w:rsidR="00107BC7">
        <w:rPr>
          <w:rFonts w:eastAsiaTheme="minorEastAsia"/>
          <w:lang w:val="el-GR"/>
        </w:rPr>
        <w:t xml:space="preserve">. </w:t>
      </w:r>
      <w:r w:rsidR="00931F75">
        <w:rPr>
          <w:rFonts w:eastAsiaTheme="minorEastAsia"/>
          <w:lang w:val="el-GR"/>
        </w:rPr>
        <w:t>Η μέθοδος</w:t>
      </w:r>
      <w:r w:rsidR="007C5BA2">
        <w:rPr>
          <w:rFonts w:eastAsiaTheme="minorEastAsia"/>
          <w:lang w:val="el-GR"/>
        </w:rPr>
        <w:t xml:space="preserve"> εμφανίζει στο </w:t>
      </w:r>
      <w:r w:rsidR="00591502">
        <w:rPr>
          <w:rFonts w:eastAsiaTheme="minorEastAsia"/>
          <w:lang w:val="el-GR"/>
        </w:rPr>
        <w:t xml:space="preserve">τερματικό περιβάλλον του </w:t>
      </w:r>
      <w:r w:rsidR="00591502">
        <w:rPr>
          <w:rFonts w:eastAsiaTheme="minorEastAsia"/>
          <w:lang w:val="en-US"/>
        </w:rPr>
        <w:t>MATLAB</w:t>
      </w:r>
      <w:r w:rsidR="00591502">
        <w:rPr>
          <w:rFonts w:eastAsiaTheme="minorEastAsia"/>
          <w:lang w:val="el-GR"/>
        </w:rPr>
        <w:t xml:space="preserve"> τις πληροφορίες ζεύξης, ήτοι τη χρονική διάρκεια ζεύξης, και το πλήθος των τροχιών στις οποίες υπάρχει ζεύξη. </w:t>
      </w:r>
      <w:r w:rsidR="002621C8">
        <w:rPr>
          <w:rFonts w:eastAsiaTheme="minorEastAsia"/>
          <w:lang w:val="el-GR"/>
        </w:rPr>
        <w:t>Καθώς και οι δύο τερματικοί σταθμοί στο σύστημά μας ανήκουν στην επιφάνεια της Γης, οι τροχιές ορίζονται στο κενό</w:t>
      </w:r>
      <w:r w:rsidR="002730F7">
        <w:rPr>
          <w:rFonts w:eastAsiaTheme="minorEastAsia"/>
          <w:lang w:val="el-GR"/>
        </w:rPr>
        <w:t xml:space="preserve">. </w:t>
      </w:r>
      <w:r w:rsidR="003E5853">
        <w:rPr>
          <w:rFonts w:eastAsiaTheme="minorEastAsia"/>
          <w:lang w:val="el-GR"/>
        </w:rPr>
        <w:t xml:space="preserve">Αν αυξήσουμε την απαιτούμενη ποιότητα ζεύξης, από 1 </w:t>
      </w:r>
      <w:r w:rsidR="003E5853">
        <w:rPr>
          <w:rFonts w:eastAsiaTheme="minorEastAsia"/>
          <w:lang w:val="en-US"/>
        </w:rPr>
        <w:t>dB</w:t>
      </w:r>
      <w:r w:rsidR="003E5853" w:rsidRPr="003E5853">
        <w:rPr>
          <w:rFonts w:eastAsiaTheme="minorEastAsia"/>
          <w:lang w:val="el-GR"/>
        </w:rPr>
        <w:t xml:space="preserve"> </w:t>
      </w:r>
      <w:r w:rsidR="003E5853">
        <w:rPr>
          <w:rFonts w:eastAsiaTheme="minorEastAsia"/>
          <w:lang w:val="el-GR"/>
        </w:rPr>
        <w:t xml:space="preserve">σε </w:t>
      </w:r>
      <w:r w:rsidR="003E5853" w:rsidRPr="003E5853">
        <w:rPr>
          <w:rFonts w:eastAsiaTheme="minorEastAsia"/>
          <w:lang w:val="el-GR"/>
        </w:rPr>
        <w:t xml:space="preserve">10 </w:t>
      </w:r>
      <w:r w:rsidR="003E5853">
        <w:rPr>
          <w:rFonts w:eastAsiaTheme="minorEastAsia"/>
          <w:lang w:val="en-US"/>
        </w:rPr>
        <w:t>dB</w:t>
      </w:r>
      <w:r w:rsidR="003E5853">
        <w:rPr>
          <w:rFonts w:eastAsiaTheme="minorEastAsia"/>
          <w:lang w:val="el-GR"/>
        </w:rPr>
        <w:t>, τότε έχουμε αρνητικό αντίκτυπο στην επικοινωνία</w:t>
      </w:r>
      <w:r w:rsidR="003762FD">
        <w:rPr>
          <w:rFonts w:eastAsiaTheme="minorEastAsia"/>
          <w:lang w:val="el-GR"/>
        </w:rPr>
        <w:t xml:space="preserve">. </w:t>
      </w:r>
      <w:r w:rsidR="00C850AB">
        <w:rPr>
          <w:rFonts w:eastAsiaTheme="minorEastAsia"/>
          <w:lang w:val="el-GR"/>
        </w:rPr>
        <w:t xml:space="preserve">Ο αριθμός </w:t>
      </w:r>
      <w:r w:rsidR="00C93975">
        <w:rPr>
          <w:rFonts w:eastAsiaTheme="minorEastAsia"/>
          <w:lang w:val="el-GR"/>
        </w:rPr>
        <w:t xml:space="preserve">και η διάρκεια </w:t>
      </w:r>
      <w:r w:rsidR="00C850AB">
        <w:rPr>
          <w:rFonts w:eastAsiaTheme="minorEastAsia"/>
          <w:lang w:val="el-GR"/>
        </w:rPr>
        <w:t>των ενεργών ζεύξεων μειών</w:t>
      </w:r>
      <w:r w:rsidR="00C93975">
        <w:rPr>
          <w:rFonts w:eastAsiaTheme="minorEastAsia"/>
          <w:lang w:val="el-GR"/>
        </w:rPr>
        <w:t>ονται</w:t>
      </w:r>
      <w:r w:rsidR="00C850AB">
        <w:rPr>
          <w:rFonts w:eastAsiaTheme="minorEastAsia"/>
          <w:lang w:val="el-GR"/>
        </w:rPr>
        <w:t>.</w:t>
      </w:r>
    </w:p>
    <w:p w14:paraId="6CECFA8A" w14:textId="77777777" w:rsidR="00F04D9D" w:rsidRPr="003E5853" w:rsidRDefault="00F04D9D" w:rsidP="00315247">
      <w:pPr>
        <w:rPr>
          <w:rFonts w:eastAsiaTheme="minorEastAsia"/>
          <w:lang w:val="el-GR"/>
        </w:rPr>
      </w:pPr>
    </w:p>
    <w:p w14:paraId="3A08EFF1" w14:textId="77777777" w:rsidR="00D911B3" w:rsidRPr="00B57E1C" w:rsidRDefault="00D911B3" w:rsidP="00D911B3">
      <w:pPr>
        <w:ind w:firstLine="0"/>
        <w:rPr>
          <w:i/>
          <w:lang w:val="el-GR"/>
        </w:rPr>
      </w:pPr>
    </w:p>
    <w:sectPr w:rsidR="00D911B3" w:rsidRPr="00B57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329CB" w14:textId="77777777" w:rsidR="00A94887" w:rsidRDefault="00A94887" w:rsidP="00C32B15">
      <w:pPr>
        <w:spacing w:after="0" w:line="240" w:lineRule="auto"/>
      </w:pPr>
      <w:r>
        <w:separator/>
      </w:r>
    </w:p>
  </w:endnote>
  <w:endnote w:type="continuationSeparator" w:id="0">
    <w:p w14:paraId="72505110" w14:textId="77777777" w:rsidR="00A94887" w:rsidRDefault="00A94887" w:rsidP="00C3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22F9D" w14:textId="77777777" w:rsidR="00A94887" w:rsidRDefault="00A94887" w:rsidP="00C32B15">
      <w:pPr>
        <w:spacing w:after="0" w:line="240" w:lineRule="auto"/>
      </w:pPr>
      <w:r>
        <w:separator/>
      </w:r>
    </w:p>
  </w:footnote>
  <w:footnote w:type="continuationSeparator" w:id="0">
    <w:p w14:paraId="5144CA94" w14:textId="77777777" w:rsidR="00A94887" w:rsidRDefault="00A94887" w:rsidP="00C32B15">
      <w:pPr>
        <w:spacing w:after="0" w:line="240" w:lineRule="auto"/>
      </w:pPr>
      <w:r>
        <w:continuationSeparator/>
      </w:r>
    </w:p>
  </w:footnote>
  <w:footnote w:id="1">
    <w:p w14:paraId="2A347140" w14:textId="588027B1" w:rsidR="00C32B15" w:rsidRPr="009E20E8" w:rsidRDefault="00C32B15">
      <w:pPr>
        <w:pStyle w:val="FootnoteText"/>
        <w:rPr>
          <w:lang w:val="el-GR"/>
        </w:rPr>
      </w:pPr>
      <w:r>
        <w:rPr>
          <w:rStyle w:val="FootnoteReference"/>
        </w:rPr>
        <w:footnoteRef/>
      </w:r>
      <w:r w:rsidRPr="00C32B15">
        <w:rPr>
          <w:lang w:val="el-GR"/>
        </w:rPr>
        <w:t xml:space="preserve"> </w:t>
      </w:r>
      <w:r>
        <w:rPr>
          <w:lang w:val="el-GR"/>
        </w:rPr>
        <w:t xml:space="preserve">Ενέργεια </w:t>
      </w:r>
      <w:r>
        <w:rPr>
          <w:lang w:val="en-US"/>
        </w:rPr>
        <w:t>bit</w:t>
      </w:r>
      <w:r w:rsidRPr="00C32B15">
        <w:rPr>
          <w:lang w:val="el-GR"/>
        </w:rPr>
        <w:t xml:space="preserve"> </w:t>
      </w:r>
      <w:r>
        <w:rPr>
          <w:lang w:val="el-GR"/>
        </w:rPr>
        <w:t xml:space="preserve">προς φασματική πυκνότητα θορύβου. </w:t>
      </w:r>
      <w:proofErr w:type="spellStart"/>
      <w:r w:rsidR="009E20E8">
        <w:rPr>
          <w:lang w:val="el-GR"/>
        </w:rPr>
        <w:t>Κανονικοποιημένος</w:t>
      </w:r>
      <w:proofErr w:type="spellEnd"/>
      <w:r w:rsidR="009E20E8">
        <w:rPr>
          <w:lang w:val="el-GR"/>
        </w:rPr>
        <w:t xml:space="preserve"> λόγος σήματος προς θόρυβο, γνωστό και ως </w:t>
      </w:r>
      <w:r w:rsidR="009E20E8">
        <w:rPr>
          <w:lang w:val="en-US"/>
        </w:rPr>
        <w:t>SNR</w:t>
      </w:r>
      <w:r w:rsidR="009E20E8" w:rsidRPr="009E20E8">
        <w:rPr>
          <w:lang w:val="el-GR"/>
        </w:rPr>
        <w:t xml:space="preserve"> </w:t>
      </w:r>
      <w:r w:rsidR="009E20E8">
        <w:rPr>
          <w:lang w:val="el-GR"/>
        </w:rPr>
        <w:t xml:space="preserve">ανά </w:t>
      </w:r>
      <w:r w:rsidR="009E20E8">
        <w:rPr>
          <w:lang w:val="en-US"/>
        </w:rPr>
        <w:t>bit</w:t>
      </w:r>
      <w:r w:rsidR="009E20E8" w:rsidRPr="009E20E8">
        <w:rPr>
          <w:lang w:val="el-GR"/>
        </w:rPr>
        <w:t xml:space="preserve">. </w:t>
      </w:r>
      <w:r w:rsidR="009E20E8">
        <w:rPr>
          <w:lang w:val="el-GR"/>
        </w:rPr>
        <w:t xml:space="preserve">Χρήσιμο για σύγκριση ρυθμού σφάλματος ανά </w:t>
      </w:r>
      <w:r w:rsidR="009E20E8">
        <w:rPr>
          <w:lang w:val="en-US"/>
        </w:rPr>
        <w:t>bit</w:t>
      </w:r>
      <w:r w:rsidR="009E20E8" w:rsidRPr="009E20E8">
        <w:rPr>
          <w:lang w:val="el-GR"/>
        </w:rPr>
        <w:t xml:space="preserve"> (</w:t>
      </w:r>
      <w:r w:rsidR="009E20E8">
        <w:rPr>
          <w:lang w:val="en-US"/>
        </w:rPr>
        <w:t>BER</w:t>
      </w:r>
      <w:r w:rsidR="009E20E8" w:rsidRPr="009E20E8">
        <w:rPr>
          <w:lang w:val="el-GR"/>
        </w:rPr>
        <w:t>)</w:t>
      </w:r>
      <w:r w:rsidR="009E20E8">
        <w:rPr>
          <w:lang w:val="el-GR"/>
        </w:rPr>
        <w:t xml:space="preserve"> για διαφορετικές ψηφιακές διαμορφώσεις χωρίς να λαμβάνεται υπόψη το εύρος ζώνης.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55"/>
    <w:rsid w:val="00017087"/>
    <w:rsid w:val="00086FFA"/>
    <w:rsid w:val="00095E06"/>
    <w:rsid w:val="000E58B1"/>
    <w:rsid w:val="000E7D11"/>
    <w:rsid w:val="000F028A"/>
    <w:rsid w:val="00107BC7"/>
    <w:rsid w:val="00151DC0"/>
    <w:rsid w:val="00171A42"/>
    <w:rsid w:val="001E0DA2"/>
    <w:rsid w:val="00223123"/>
    <w:rsid w:val="0024043A"/>
    <w:rsid w:val="002621C8"/>
    <w:rsid w:val="002730F7"/>
    <w:rsid w:val="00315247"/>
    <w:rsid w:val="003762FD"/>
    <w:rsid w:val="00385FE4"/>
    <w:rsid w:val="00393BD2"/>
    <w:rsid w:val="003E5853"/>
    <w:rsid w:val="00421C58"/>
    <w:rsid w:val="004556E5"/>
    <w:rsid w:val="004603C8"/>
    <w:rsid w:val="004D04E0"/>
    <w:rsid w:val="005871C0"/>
    <w:rsid w:val="00591502"/>
    <w:rsid w:val="005B4A8C"/>
    <w:rsid w:val="005C0336"/>
    <w:rsid w:val="005D2D57"/>
    <w:rsid w:val="005D5CFF"/>
    <w:rsid w:val="005F41F6"/>
    <w:rsid w:val="006017D2"/>
    <w:rsid w:val="006217AE"/>
    <w:rsid w:val="006776FF"/>
    <w:rsid w:val="006B656F"/>
    <w:rsid w:val="006C458B"/>
    <w:rsid w:val="006D546C"/>
    <w:rsid w:val="006E4548"/>
    <w:rsid w:val="00733A17"/>
    <w:rsid w:val="00765407"/>
    <w:rsid w:val="0076736B"/>
    <w:rsid w:val="0078660E"/>
    <w:rsid w:val="007932B7"/>
    <w:rsid w:val="007C5BA2"/>
    <w:rsid w:val="00823A88"/>
    <w:rsid w:val="00891E94"/>
    <w:rsid w:val="008A65ED"/>
    <w:rsid w:val="008C3063"/>
    <w:rsid w:val="008C4EC8"/>
    <w:rsid w:val="008D0CCE"/>
    <w:rsid w:val="00931F75"/>
    <w:rsid w:val="009C2DD3"/>
    <w:rsid w:val="009C4869"/>
    <w:rsid w:val="009E20E8"/>
    <w:rsid w:val="00A94887"/>
    <w:rsid w:val="00B026CA"/>
    <w:rsid w:val="00B5065E"/>
    <w:rsid w:val="00B57E1C"/>
    <w:rsid w:val="00BC7801"/>
    <w:rsid w:val="00C20C55"/>
    <w:rsid w:val="00C32B15"/>
    <w:rsid w:val="00C850AB"/>
    <w:rsid w:val="00C93975"/>
    <w:rsid w:val="00CB4874"/>
    <w:rsid w:val="00CD3D48"/>
    <w:rsid w:val="00CF286A"/>
    <w:rsid w:val="00D20C1E"/>
    <w:rsid w:val="00D47332"/>
    <w:rsid w:val="00D911B3"/>
    <w:rsid w:val="00D9660D"/>
    <w:rsid w:val="00E3660B"/>
    <w:rsid w:val="00E511B5"/>
    <w:rsid w:val="00E84489"/>
    <w:rsid w:val="00E95D3B"/>
    <w:rsid w:val="00EB50A4"/>
    <w:rsid w:val="00EC072A"/>
    <w:rsid w:val="00EC0A33"/>
    <w:rsid w:val="00ED21F2"/>
    <w:rsid w:val="00F0245C"/>
    <w:rsid w:val="00F04D9D"/>
    <w:rsid w:val="00FA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2F77"/>
  <w15:chartTrackingRefBased/>
  <w15:docId w15:val="{3AA2D762-17A8-406C-9AC2-41824608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360" w:lineRule="auto"/>
        <w:ind w:firstLine="14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0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C55"/>
    <w:pPr>
      <w:numPr>
        <w:ilvl w:val="1"/>
      </w:numPr>
      <w:ind w:firstLine="14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C5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026CA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2B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2B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2B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901D-9C63-4BD4-BE56-B345AC346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KARAMPELAS-TIMOTIEVITS ARISTOS</dc:creator>
  <cp:keywords/>
  <dc:description/>
  <cp:lastModifiedBy>KARAMPELAS-TIMOTIEVITS ARISTOS</cp:lastModifiedBy>
  <cp:revision>76</cp:revision>
  <dcterms:created xsi:type="dcterms:W3CDTF">2025-04-25T17:43:00Z</dcterms:created>
  <dcterms:modified xsi:type="dcterms:W3CDTF">2025-04-25T19:18:00Z</dcterms:modified>
</cp:coreProperties>
</file>