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2"/>
        <w:gridCol w:w="3812"/>
        <w:gridCol w:w="1862"/>
      </w:tblGrid>
      <w:tr>
        <w:trPr>
          <w:trHeight w:val="638" w:hRule="atLeast"/>
        </w:trPr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Create room (Read-in) – user tries to input a duplicate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failed status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Create accessory (Read-in) – user tries to enter “ “ versus “light-switch”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Retry input from user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Retrieve room function is called and user attempts to retrieve a non-exist room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bookmarkStart w:id="1" w:name="__DdeLink__171_2381486857"/>
            <w:r>
              <w:rPr>
                <w:rFonts w:cs="Calibri" w:cstheme="minorHAnsi"/>
                <w:b/>
                <w:szCs w:val="24"/>
              </w:rPr>
              <w:t>Return a false Boolean-value to the calling routine</w:t>
            </w:r>
            <w:bookmarkEnd w:id="1"/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Retrieve accessory from a  room but room does not exist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false Boolean-value to the calling routine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Display_all_accessory from a single room function is called but room does not exist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false Boolean-value to the calling routine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Traverse_room LLL is called but LLL room is empty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false Boolean-value to the calling routine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Remove_room function is called but user misspelled the room name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false Boolean-value to the calling routine. In calling routine, message the user  no matching room found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  <w:r>
              <w:rPr>
                <w:rFonts w:cs="Calibri" w:cstheme="minorHAnsi"/>
                <w:b/>
                <w:szCs w:val="24"/>
              </w:rPr>
              <w:t>Insert_accessory function is called but accessory already exists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false Boolean-value to the calling routine and message the user accessory already exists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 xml:space="preserve">Insert_room function is called with NULL values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Check first for NULL values and return a false Boolean-value to the calling routine. Messaging the user in the calling routine failed insertion.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tests 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2</Pages>
  <Words>250</Words>
  <Characters>1317</Characters>
  <CharactersWithSpaces>1586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2020-01-16T15:15:24Z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