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85A" w:rsidRDefault="00472D17" w:rsidP="003E485A">
      <w:pPr>
        <w:pStyle w:val="Heading1"/>
      </w:pPr>
      <w:r>
        <w:t xml:space="preserve">Monitoring and </w:t>
      </w:r>
      <w:r w:rsidR="003E485A">
        <w:t>Alerting</w:t>
      </w:r>
      <w:r w:rsidR="0032525D">
        <w:t xml:space="preserve"> </w:t>
      </w:r>
      <w:r w:rsidR="00637CE5">
        <w:t>Framework</w:t>
      </w:r>
      <w:r w:rsidR="003E485A">
        <w:t xml:space="preserve"> </w:t>
      </w:r>
      <w:r w:rsidR="0032525D">
        <w:t>Solution</w:t>
      </w:r>
      <w:r w:rsidR="003E485A">
        <w:t xml:space="preserve"> Design</w:t>
      </w:r>
      <w:r w:rsidR="00637CE5">
        <w:t xml:space="preserve"> for Azure</w:t>
      </w:r>
    </w:p>
    <w:p w:rsidR="0032525D" w:rsidRPr="0032525D" w:rsidRDefault="0032525D" w:rsidP="0032525D"/>
    <w:p w:rsidR="0032525D" w:rsidRPr="003E485A" w:rsidRDefault="00637CE5" w:rsidP="0032525D">
      <w:pPr>
        <w:pStyle w:val="Heading2"/>
      </w:pPr>
      <w:r>
        <w:t>Overview</w:t>
      </w:r>
    </w:p>
    <w:p w:rsidR="003E485A" w:rsidRDefault="008B5280" w:rsidP="003E485A">
      <w:r>
        <w:t>The</w:t>
      </w:r>
      <w:r w:rsidR="00472D17">
        <w:t xml:space="preserve"> monitoring and alerting framework </w:t>
      </w:r>
      <w:r>
        <w:t xml:space="preserve">is designed </w:t>
      </w:r>
      <w:r w:rsidR="00E94B15">
        <w:t>to meet</w:t>
      </w:r>
      <w:r w:rsidR="00367BFF">
        <w:t xml:space="preserve"> the following requirements</w:t>
      </w:r>
      <w:r w:rsidR="003E485A">
        <w:t>:</w:t>
      </w:r>
    </w:p>
    <w:p w:rsidR="003E485A" w:rsidRDefault="00367BFF" w:rsidP="003E485A">
      <w:pPr>
        <w:pStyle w:val="ListParagraph"/>
        <w:numPr>
          <w:ilvl w:val="0"/>
          <w:numId w:val="1"/>
        </w:numPr>
      </w:pPr>
      <w:r>
        <w:t>Flexible and</w:t>
      </w:r>
      <w:r w:rsidR="003E485A">
        <w:t xml:space="preserve"> minimizes tag maintenance effort</w:t>
      </w:r>
    </w:p>
    <w:p w:rsidR="003E485A" w:rsidRDefault="00367BFF" w:rsidP="003E485A">
      <w:pPr>
        <w:pStyle w:val="ListParagraph"/>
        <w:numPr>
          <w:ilvl w:val="0"/>
          <w:numId w:val="1"/>
        </w:numPr>
      </w:pPr>
      <w:r>
        <w:t>S</w:t>
      </w:r>
      <w:r w:rsidR="003E485A">
        <w:t>upport for one or more teams to be notified for a particular type of alert, without notifying teams that shouldn’t be notified</w:t>
      </w:r>
    </w:p>
    <w:p w:rsidR="00472D17" w:rsidRDefault="00367BFF" w:rsidP="00472D17">
      <w:pPr>
        <w:pStyle w:val="ListParagraph"/>
        <w:numPr>
          <w:ilvl w:val="0"/>
          <w:numId w:val="1"/>
        </w:numPr>
      </w:pPr>
      <w:r>
        <w:t>F</w:t>
      </w:r>
      <w:r w:rsidR="00472D17">
        <w:t>ully automated so that when new resources are created that require monitoring and alerting, the applicable alert rule sets are automati</w:t>
      </w:r>
      <w:r w:rsidR="00BF0ED4">
        <w:t>cally created for that resource if it has been tagged.</w:t>
      </w:r>
    </w:p>
    <w:p w:rsidR="003E485A" w:rsidRDefault="00367BFF" w:rsidP="00472D17">
      <w:pPr>
        <w:pStyle w:val="ListParagraph"/>
        <w:numPr>
          <w:ilvl w:val="0"/>
          <w:numId w:val="1"/>
        </w:numPr>
      </w:pPr>
      <w:r>
        <w:t>W</w:t>
      </w:r>
      <w:r w:rsidR="00472D17">
        <w:t xml:space="preserve">hen </w:t>
      </w:r>
      <w:proofErr w:type="spellStart"/>
      <w:r w:rsidR="00472D17">
        <w:t>broadscale</w:t>
      </w:r>
      <w:proofErr w:type="spellEnd"/>
      <w:r w:rsidR="00472D17">
        <w:t xml:space="preserve"> changes are required to an alert trigger condition (</w:t>
      </w:r>
      <w:proofErr w:type="spellStart"/>
      <w:r w:rsidR="00472D17">
        <w:t>eg</w:t>
      </w:r>
      <w:proofErr w:type="spellEnd"/>
      <w:r w:rsidR="00472D17">
        <w:t xml:space="preserve">. across hundreds of resources), the change </w:t>
      </w:r>
      <w:r>
        <w:t>can</w:t>
      </w:r>
      <w:r w:rsidR="00472D17">
        <w:t xml:space="preserve"> be rolled out automatically</w:t>
      </w:r>
      <w:r w:rsidR="00BF0ED4">
        <w:t xml:space="preserve"> for all affected resources.</w:t>
      </w:r>
    </w:p>
    <w:p w:rsidR="003E16DA" w:rsidRDefault="003E16DA" w:rsidP="003E16DA">
      <w:pPr>
        <w:pStyle w:val="Heading2"/>
      </w:pPr>
    </w:p>
    <w:p w:rsidR="003E16DA" w:rsidRDefault="003E16DA" w:rsidP="003E16DA">
      <w:pPr>
        <w:pStyle w:val="Heading2"/>
      </w:pPr>
      <w:r>
        <w:t>Solution design</w:t>
      </w:r>
    </w:p>
    <w:p w:rsidR="00472D17" w:rsidRDefault="00472D17" w:rsidP="003E485A">
      <w:r>
        <w:t xml:space="preserve">The Azure native components </w:t>
      </w:r>
      <w:r w:rsidR="0032525D">
        <w:t>used by</w:t>
      </w:r>
      <w:r>
        <w:t xml:space="preserve"> the framework are:</w:t>
      </w:r>
    </w:p>
    <w:p w:rsidR="003E485A" w:rsidRDefault="00472D17" w:rsidP="00472D17">
      <w:pPr>
        <w:pStyle w:val="ListParagraph"/>
        <w:numPr>
          <w:ilvl w:val="0"/>
          <w:numId w:val="2"/>
        </w:numPr>
      </w:pPr>
      <w:r>
        <w:t>Action Groups which define who or what to notify (</w:t>
      </w:r>
      <w:proofErr w:type="spellStart"/>
      <w:r>
        <w:t>ie</w:t>
      </w:r>
      <w:proofErr w:type="spellEnd"/>
      <w:r>
        <w:t xml:space="preserve">. contact information for a support team member, an Azure runbook or Azure Function, </w:t>
      </w:r>
      <w:proofErr w:type="spellStart"/>
      <w:r>
        <w:t>etc</w:t>
      </w:r>
      <w:proofErr w:type="spellEnd"/>
      <w:r>
        <w:t>)</w:t>
      </w:r>
    </w:p>
    <w:p w:rsidR="00472D17" w:rsidRDefault="00472D17" w:rsidP="00472D17">
      <w:pPr>
        <w:pStyle w:val="ListParagraph"/>
        <w:numPr>
          <w:ilvl w:val="0"/>
          <w:numId w:val="2"/>
        </w:numPr>
      </w:pPr>
      <w:r>
        <w:t>Alert Rules which define the conditions under which the alert should trigger, as well as which Action Groups to notify.</w:t>
      </w:r>
    </w:p>
    <w:p w:rsidR="008B5280" w:rsidRDefault="008B5280" w:rsidP="008B5280">
      <w:pPr>
        <w:pStyle w:val="ListParagraph"/>
        <w:numPr>
          <w:ilvl w:val="0"/>
          <w:numId w:val="2"/>
        </w:numPr>
      </w:pPr>
      <w:r>
        <w:t>Azure resource group and resource level tags.  The tags described below will be used to control which Action Groups are notified as well as which Alert Rules sets apply for a particular resource.</w:t>
      </w:r>
    </w:p>
    <w:p w:rsidR="00691879" w:rsidRDefault="00691879" w:rsidP="00472D17">
      <w:r>
        <w:t>Related sets of Alert Rules are grouped into “alert rule sets” (this is our own concept).  Each resource type in azure will have a correspon</w:t>
      </w:r>
      <w:r w:rsidR="00637CE5">
        <w:t>ding default set of alert rules.</w:t>
      </w:r>
    </w:p>
    <w:p w:rsidR="00637CE5" w:rsidRDefault="00637CE5" w:rsidP="00472D17">
      <w:r>
        <w:t>The following resource types and alert rule sets are supported by the current version of the framework:</w:t>
      </w:r>
    </w:p>
    <w:tbl>
      <w:tblPr>
        <w:tblStyle w:val="TableGrid"/>
        <w:tblW w:w="0" w:type="auto"/>
        <w:tblLook w:val="04A0" w:firstRow="1" w:lastRow="0" w:firstColumn="1" w:lastColumn="0" w:noHBand="0" w:noVBand="1"/>
      </w:tblPr>
      <w:tblGrid>
        <w:gridCol w:w="3581"/>
        <w:gridCol w:w="9369"/>
      </w:tblGrid>
      <w:tr w:rsidR="00166799" w:rsidRPr="00644DFD" w:rsidTr="001B5401">
        <w:tc>
          <w:tcPr>
            <w:tcW w:w="3636" w:type="dxa"/>
          </w:tcPr>
          <w:p w:rsidR="00166799" w:rsidRPr="000E3426" w:rsidRDefault="00166799" w:rsidP="001B5401">
            <w:pPr>
              <w:jc w:val="center"/>
              <w:rPr>
                <w:b/>
              </w:rPr>
            </w:pPr>
            <w:r w:rsidRPr="000E3426">
              <w:rPr>
                <w:b/>
              </w:rPr>
              <w:t>Azure Resource Type</w:t>
            </w:r>
          </w:p>
        </w:tc>
        <w:tc>
          <w:tcPr>
            <w:tcW w:w="9314" w:type="dxa"/>
          </w:tcPr>
          <w:p w:rsidR="00166799" w:rsidRPr="00644DFD" w:rsidRDefault="00166799" w:rsidP="001B5401">
            <w:pPr>
              <w:jc w:val="center"/>
              <w:rPr>
                <w:b/>
              </w:rPr>
            </w:pPr>
            <w:r>
              <w:rPr>
                <w:b/>
              </w:rPr>
              <w:t>Supported Alert Rule Set Names</w:t>
            </w:r>
          </w:p>
        </w:tc>
      </w:tr>
      <w:tr w:rsidR="00166799" w:rsidRPr="000E3426" w:rsidTr="001B5401">
        <w:tc>
          <w:tcPr>
            <w:tcW w:w="3636" w:type="dxa"/>
          </w:tcPr>
          <w:p w:rsidR="00166799" w:rsidRDefault="00166799" w:rsidP="001B5401">
            <w:r>
              <w:t>Azure Linux Virtual Machines</w:t>
            </w:r>
          </w:p>
        </w:tc>
        <w:tc>
          <w:tcPr>
            <w:tcW w:w="9314" w:type="dxa"/>
          </w:tcPr>
          <w:p w:rsidR="00166799" w:rsidRPr="000E3426" w:rsidRDefault="00166799" w:rsidP="001B5401">
            <w:proofErr w:type="spellStart"/>
            <w:r w:rsidRPr="000E3426">
              <w:t>linuxVMStandard</w:t>
            </w:r>
            <w:proofErr w:type="spellEnd"/>
            <w:r w:rsidRPr="000E3426">
              <w:t>, linuxVMStandardLogAnalyticsQueries,linuxVMResourceHealthStandard</w:t>
            </w:r>
          </w:p>
        </w:tc>
      </w:tr>
      <w:tr w:rsidR="00166799" w:rsidRPr="000E3426" w:rsidTr="001B5401">
        <w:tc>
          <w:tcPr>
            <w:tcW w:w="3636" w:type="dxa"/>
          </w:tcPr>
          <w:p w:rsidR="00166799" w:rsidRDefault="00166799" w:rsidP="001B5401">
            <w:r>
              <w:t>Azure Windows Virtual Machines</w:t>
            </w:r>
          </w:p>
        </w:tc>
        <w:tc>
          <w:tcPr>
            <w:tcW w:w="9314" w:type="dxa"/>
          </w:tcPr>
          <w:p w:rsidR="00166799" w:rsidRPr="000E3426" w:rsidRDefault="00166799" w:rsidP="001B5401">
            <w:r w:rsidRPr="000E3426">
              <w:t xml:space="preserve">windowsVMStandard,windowsVMStandardLogAnalyticsQueries,windowsVMResourceHealthStandard, </w:t>
            </w:r>
            <w:proofErr w:type="spellStart"/>
            <w:r w:rsidRPr="000E3426">
              <w:t>sqlServerIaaSLogAnalyticsQueries</w:t>
            </w:r>
            <w:proofErr w:type="spellEnd"/>
          </w:p>
        </w:tc>
      </w:tr>
      <w:tr w:rsidR="00166799" w:rsidRPr="000E3426" w:rsidTr="001B5401">
        <w:tc>
          <w:tcPr>
            <w:tcW w:w="3636" w:type="dxa"/>
          </w:tcPr>
          <w:p w:rsidR="00166799" w:rsidRDefault="00166799" w:rsidP="001B5401">
            <w:r>
              <w:lastRenderedPageBreak/>
              <w:t>Azure App Service Application Insights</w:t>
            </w:r>
          </w:p>
        </w:tc>
        <w:tc>
          <w:tcPr>
            <w:tcW w:w="9314" w:type="dxa"/>
          </w:tcPr>
          <w:p w:rsidR="00166799" w:rsidRPr="000E3426" w:rsidRDefault="00166799" w:rsidP="001B5401">
            <w:proofErr w:type="spellStart"/>
            <w:r w:rsidRPr="000E3426">
              <w:t>applicationInsightsStandard</w:t>
            </w:r>
            <w:proofErr w:type="spellEnd"/>
          </w:p>
        </w:tc>
      </w:tr>
      <w:tr w:rsidR="00166799" w:rsidRPr="000E3426" w:rsidTr="001B5401">
        <w:tc>
          <w:tcPr>
            <w:tcW w:w="3636" w:type="dxa"/>
          </w:tcPr>
          <w:p w:rsidR="00166799" w:rsidRDefault="00166799" w:rsidP="001B5401">
            <w:r>
              <w:t>Azure Virtual Machine Scale Sets</w:t>
            </w:r>
          </w:p>
        </w:tc>
        <w:tc>
          <w:tcPr>
            <w:tcW w:w="9314" w:type="dxa"/>
          </w:tcPr>
          <w:p w:rsidR="00166799" w:rsidRPr="000E3426" w:rsidRDefault="00166799" w:rsidP="001B5401">
            <w:proofErr w:type="spellStart"/>
            <w:r w:rsidRPr="000E3426">
              <w:t>vmScaleSetStandard</w:t>
            </w:r>
            <w:proofErr w:type="spellEnd"/>
          </w:p>
        </w:tc>
      </w:tr>
      <w:tr w:rsidR="00166799" w:rsidRPr="000E3426" w:rsidTr="001B5401">
        <w:tc>
          <w:tcPr>
            <w:tcW w:w="3636" w:type="dxa"/>
          </w:tcPr>
          <w:p w:rsidR="00166799" w:rsidRDefault="00166799" w:rsidP="001B5401">
            <w:r>
              <w:t>Azure App Service Plan</w:t>
            </w:r>
          </w:p>
        </w:tc>
        <w:tc>
          <w:tcPr>
            <w:tcW w:w="9314" w:type="dxa"/>
          </w:tcPr>
          <w:p w:rsidR="00166799" w:rsidRPr="000E3426" w:rsidRDefault="00166799" w:rsidP="001B5401">
            <w:proofErr w:type="spellStart"/>
            <w:r w:rsidRPr="000E3426">
              <w:t>appServicePlanStandard</w:t>
            </w:r>
            <w:proofErr w:type="spellEnd"/>
          </w:p>
        </w:tc>
      </w:tr>
    </w:tbl>
    <w:p w:rsidR="00166799" w:rsidRDefault="00166799" w:rsidP="00472D17"/>
    <w:p w:rsidR="007C28D7" w:rsidRDefault="007C28D7" w:rsidP="00472D17">
      <w:r>
        <w:t>By browsing the repository structure, you can see the various alert rules that are included in each alert rule set</w:t>
      </w:r>
      <w:r w:rsidR="008C493A">
        <w:t xml:space="preserve"> (see below).</w:t>
      </w:r>
    </w:p>
    <w:p w:rsidR="00691879" w:rsidRDefault="00691879" w:rsidP="00472D17">
      <w:r>
        <w:t>The solution uses resource level and resource group level tags to define whether alerting should be enabled, what alert rules should be applied, and which support team to notify.</w:t>
      </w:r>
    </w:p>
    <w:p w:rsidR="00691879" w:rsidRDefault="002B39D7" w:rsidP="00472D17">
      <w:r>
        <w:t>The tags that are used are</w:t>
      </w:r>
      <w:r w:rsidR="0032525D">
        <w:t xml:space="preserve"> as follows</w:t>
      </w:r>
      <w:r>
        <w:t>:</w:t>
      </w:r>
    </w:p>
    <w:p w:rsidR="002B39D7" w:rsidRDefault="00BF0ED4" w:rsidP="002B39D7">
      <w:pPr>
        <w:pStyle w:val="ListParagraph"/>
        <w:numPr>
          <w:ilvl w:val="0"/>
          <w:numId w:val="5"/>
        </w:numPr>
      </w:pPr>
      <w:r>
        <w:t xml:space="preserve">The </w:t>
      </w:r>
      <w:r w:rsidR="002B39D7" w:rsidRPr="00BF0ED4">
        <w:rPr>
          <w:b/>
        </w:rPr>
        <w:t>alert</w:t>
      </w:r>
      <w:r w:rsidR="002B39D7">
        <w:t xml:space="preserve"> tag, which when set to True enables alerting for an individual resource or all resources in a resource group (see table below</w:t>
      </w:r>
      <w:r w:rsidR="0032525D">
        <w:t xml:space="preserve"> for more details</w:t>
      </w:r>
      <w:r w:rsidR="002B39D7">
        <w:t>).</w:t>
      </w:r>
    </w:p>
    <w:p w:rsidR="002B39D7" w:rsidRDefault="00BF0ED4" w:rsidP="002B39D7">
      <w:pPr>
        <w:pStyle w:val="ListParagraph"/>
        <w:numPr>
          <w:ilvl w:val="0"/>
          <w:numId w:val="5"/>
        </w:numPr>
      </w:pPr>
      <w:r>
        <w:t xml:space="preserve">The </w:t>
      </w:r>
      <w:proofErr w:type="spellStart"/>
      <w:r w:rsidRPr="00BF0ED4">
        <w:rPr>
          <w:b/>
        </w:rPr>
        <w:t>alertRuleExtensions</w:t>
      </w:r>
      <w:proofErr w:type="spellEnd"/>
      <w:r>
        <w:t xml:space="preserve"> </w:t>
      </w:r>
      <w:r w:rsidR="002B39D7">
        <w:t>tag, which defines which alert rule extension sets that should be cr</w:t>
      </w:r>
      <w:r>
        <w:t>eated for a particular resource</w:t>
      </w:r>
      <w:r w:rsidR="002B39D7">
        <w:t xml:space="preserve"> in addition to the standard set of alert rules corresponding to the resource.  For example, the </w:t>
      </w:r>
      <w:proofErr w:type="spellStart"/>
      <w:r w:rsidR="002B39D7">
        <w:t>sqlServerIaaSLogAnalyticsQueries</w:t>
      </w:r>
      <w:proofErr w:type="spellEnd"/>
      <w:r w:rsidR="002B39D7">
        <w:t xml:space="preserve"> extension set defines a set of alert rules for SQL Server perform</w:t>
      </w:r>
      <w:r>
        <w:t>ance metrics for the tagged resource.</w:t>
      </w:r>
    </w:p>
    <w:p w:rsidR="002B39D7" w:rsidRDefault="00BF0ED4" w:rsidP="002B39D7">
      <w:pPr>
        <w:pStyle w:val="ListParagraph"/>
        <w:numPr>
          <w:ilvl w:val="0"/>
          <w:numId w:val="5"/>
        </w:numPr>
      </w:pPr>
      <w:r>
        <w:t xml:space="preserve">The </w:t>
      </w:r>
      <w:proofErr w:type="spellStart"/>
      <w:r w:rsidR="0032525D" w:rsidRPr="00BF0ED4">
        <w:rPr>
          <w:b/>
        </w:rPr>
        <w:t>alertActions</w:t>
      </w:r>
      <w:proofErr w:type="spellEnd"/>
      <w:r w:rsidR="0032525D">
        <w:t xml:space="preserve"> tag, which defines which support teams (defined via Action Groups) should be notified for one or more alert rule sets.</w:t>
      </w:r>
      <w:r w:rsidR="00347989">
        <w:t xml:space="preserve">  This tag can be defined at the individual resource level and/or the resource group level (see table below for more details).</w:t>
      </w:r>
    </w:p>
    <w:p w:rsidR="00BF0ED4" w:rsidRDefault="00BF0ED4" w:rsidP="002B39D7">
      <w:pPr>
        <w:pStyle w:val="ListParagraph"/>
        <w:numPr>
          <w:ilvl w:val="0"/>
          <w:numId w:val="5"/>
        </w:numPr>
      </w:pPr>
      <w:r>
        <w:t xml:space="preserve">The </w:t>
      </w:r>
      <w:proofErr w:type="spellStart"/>
      <w:r w:rsidRPr="00BF0ED4">
        <w:rPr>
          <w:b/>
        </w:rPr>
        <w:t>alertRulesExclusions</w:t>
      </w:r>
      <w:proofErr w:type="spellEnd"/>
      <w:r>
        <w:t xml:space="preserve"> tag, which defines </w:t>
      </w:r>
      <w:r w:rsidR="007E5A29">
        <w:t>any standard alert rule sets</w:t>
      </w:r>
      <w:r w:rsidR="00B83CAC">
        <w:t xml:space="preserve"> and/or individual alert rules</w:t>
      </w:r>
      <w:r w:rsidR="007E5A29">
        <w:t xml:space="preserve"> that shouldn’t be created for this resource.</w:t>
      </w:r>
      <w:r w:rsidR="00B83CAC">
        <w:t xml:space="preserve">  This may be used in cases where a customization is required to a particular alert rule; the alert rule would be created as per normal on the initial run of the script, modified manually, and then excluded using this tag from further script runs to ensure that the customized configuration isn’t overwritten.</w:t>
      </w:r>
    </w:p>
    <w:p w:rsidR="00691879" w:rsidRDefault="00691879" w:rsidP="00472D17"/>
    <w:p w:rsidR="00BF0ED4" w:rsidRDefault="00FA3E17" w:rsidP="00472D17">
      <w:r>
        <w:t xml:space="preserve">Each resource type has an associated standard set of alert rule sets.  These are implicit and </w:t>
      </w:r>
      <w:r w:rsidRPr="0032525D">
        <w:rPr>
          <w:u w:val="single"/>
        </w:rPr>
        <w:t>do not</w:t>
      </w:r>
      <w:r>
        <w:t xml:space="preserve"> need to be specified in the </w:t>
      </w:r>
      <w:proofErr w:type="spellStart"/>
      <w:r>
        <w:t>alertRuleExtensions</w:t>
      </w:r>
      <w:proofErr w:type="spellEnd"/>
      <w:r>
        <w:t xml:space="preserve"> tag</w:t>
      </w:r>
      <w:r w:rsidR="00691879">
        <w:t xml:space="preserve"> </w:t>
      </w:r>
      <w:r w:rsidR="003E16DA">
        <w:t>(</w:t>
      </w:r>
      <w:proofErr w:type="spellStart"/>
      <w:r w:rsidR="003E16DA">
        <w:t>eg</w:t>
      </w:r>
      <w:proofErr w:type="spellEnd"/>
      <w:r w:rsidR="003E16DA">
        <w:t xml:space="preserve">. </w:t>
      </w:r>
      <w:proofErr w:type="spellStart"/>
      <w:r w:rsidR="003E16DA">
        <w:t>windowsVM</w:t>
      </w:r>
      <w:r w:rsidR="00691879">
        <w:t>Standard</w:t>
      </w:r>
      <w:proofErr w:type="spellEnd"/>
      <w:r w:rsidR="00691879">
        <w:t xml:space="preserve">, </w:t>
      </w:r>
      <w:proofErr w:type="spellStart"/>
      <w:r w:rsidR="00691879">
        <w:t>applicationInsightsStandard</w:t>
      </w:r>
      <w:proofErr w:type="spellEnd"/>
      <w:r w:rsidR="00691879">
        <w:t xml:space="preserve">, </w:t>
      </w:r>
      <w:proofErr w:type="spellStart"/>
      <w:r w:rsidR="00691879">
        <w:t>etc</w:t>
      </w:r>
      <w:proofErr w:type="spellEnd"/>
      <w:r w:rsidR="00691879">
        <w:t>)</w:t>
      </w:r>
      <w:r>
        <w:t>.</w:t>
      </w:r>
    </w:p>
    <w:p w:rsidR="003E0A10" w:rsidRDefault="003E0A10" w:rsidP="00472D17">
      <w:r>
        <w:t>There are 3 different types of alert rules:</w:t>
      </w:r>
    </w:p>
    <w:p w:rsidR="003E0A10" w:rsidRDefault="003E0A10" w:rsidP="003E0A10">
      <w:pPr>
        <w:pStyle w:val="ListParagraph"/>
        <w:numPr>
          <w:ilvl w:val="0"/>
          <w:numId w:val="4"/>
        </w:numPr>
      </w:pPr>
      <w:r>
        <w:t>Metric alert rules based on Azure Monitor supported metrics</w:t>
      </w:r>
      <w:r w:rsidR="0032525D">
        <w:t>.  These alert rule are scoped to a particular resource (</w:t>
      </w:r>
      <w:proofErr w:type="spellStart"/>
      <w:r w:rsidR="0032525D">
        <w:t>eg</w:t>
      </w:r>
      <w:proofErr w:type="spellEnd"/>
      <w:r w:rsidR="0032525D">
        <w:t xml:space="preserve">. a particular VM, app service, application insights instance, </w:t>
      </w:r>
      <w:proofErr w:type="spellStart"/>
      <w:r w:rsidR="0032525D">
        <w:t>etc</w:t>
      </w:r>
      <w:proofErr w:type="spellEnd"/>
      <w:r w:rsidR="0032525D">
        <w:t>)</w:t>
      </w:r>
      <w:r w:rsidR="003F6552">
        <w:t>.</w:t>
      </w:r>
    </w:p>
    <w:p w:rsidR="003E0A10" w:rsidRDefault="003E0A10" w:rsidP="003E0A10">
      <w:pPr>
        <w:pStyle w:val="ListParagraph"/>
        <w:numPr>
          <w:ilvl w:val="0"/>
          <w:numId w:val="4"/>
        </w:numPr>
      </w:pPr>
      <w:r>
        <w:t>Metric alert rules based on Log Analytics Workspace metrics</w:t>
      </w:r>
      <w:r w:rsidR="0032525D">
        <w:t>.  These alert rules are scoped to the log analytics workspace that a resource is logging to.</w:t>
      </w:r>
      <w:r w:rsidR="003F6552">
        <w:t xml:space="preserve">  The names of log analytics metric alert rules must terminate with “</w:t>
      </w:r>
      <w:proofErr w:type="spellStart"/>
      <w:r w:rsidR="003F6552">
        <w:t>LogAnalyticsMetrics</w:t>
      </w:r>
      <w:proofErr w:type="spellEnd"/>
      <w:r w:rsidR="003F6552">
        <w:t>”.</w:t>
      </w:r>
    </w:p>
    <w:p w:rsidR="003E0A10" w:rsidRDefault="003E0A10" w:rsidP="00472D17">
      <w:pPr>
        <w:pStyle w:val="ListParagraph"/>
        <w:numPr>
          <w:ilvl w:val="0"/>
          <w:numId w:val="4"/>
        </w:numPr>
      </w:pPr>
      <w:r>
        <w:lastRenderedPageBreak/>
        <w:t>Log an</w:t>
      </w:r>
      <w:r w:rsidR="00691879">
        <w:t>alytics query based alert rules.</w:t>
      </w:r>
      <w:r w:rsidR="0032525D">
        <w:t xml:space="preserve">  These alert rules are scoped to the log analytics workspace that a resource is logging to.</w:t>
      </w:r>
      <w:r w:rsidR="003F6552">
        <w:t xml:space="preserve">  The names of log analytics query alert rules must terminate with “</w:t>
      </w:r>
      <w:proofErr w:type="spellStart"/>
      <w:r w:rsidR="003F6552">
        <w:t>LogAnalyticsQueries</w:t>
      </w:r>
      <w:proofErr w:type="spellEnd"/>
      <w:r w:rsidR="003F6552">
        <w:t>”.</w:t>
      </w:r>
    </w:p>
    <w:p w:rsidR="00204018" w:rsidRDefault="00204018" w:rsidP="00204018"/>
    <w:p w:rsidR="00204018" w:rsidRDefault="00204018" w:rsidP="00637CE5">
      <w:pPr>
        <w:pStyle w:val="Heading3"/>
      </w:pPr>
      <w:r>
        <w:t>Repository structure</w:t>
      </w:r>
    </w:p>
    <w:p w:rsidR="00A41FA5" w:rsidRPr="00A41FA5" w:rsidRDefault="00A41FA5" w:rsidP="00637CE5">
      <w:pPr>
        <w:keepNext/>
        <w:keepLines/>
      </w:pPr>
    </w:p>
    <w:tbl>
      <w:tblPr>
        <w:tblStyle w:val="TableGrid"/>
        <w:tblW w:w="0" w:type="auto"/>
        <w:tblLook w:val="04A0" w:firstRow="1" w:lastRow="0" w:firstColumn="1" w:lastColumn="0" w:noHBand="0" w:noVBand="1"/>
      </w:tblPr>
      <w:tblGrid>
        <w:gridCol w:w="6475"/>
        <w:gridCol w:w="6475"/>
      </w:tblGrid>
      <w:tr w:rsidR="00A41FA5" w:rsidTr="00204018">
        <w:tc>
          <w:tcPr>
            <w:tcW w:w="6475" w:type="dxa"/>
          </w:tcPr>
          <w:p w:rsidR="00A41FA5" w:rsidRPr="00A41FA5" w:rsidRDefault="00A41FA5" w:rsidP="00637CE5">
            <w:pPr>
              <w:keepNext/>
              <w:keepLines/>
              <w:jc w:val="center"/>
              <w:rPr>
                <w:b/>
              </w:rPr>
            </w:pPr>
            <w:r w:rsidRPr="00A41FA5">
              <w:rPr>
                <w:b/>
              </w:rPr>
              <w:t>Folder</w:t>
            </w:r>
          </w:p>
        </w:tc>
        <w:tc>
          <w:tcPr>
            <w:tcW w:w="6475" w:type="dxa"/>
          </w:tcPr>
          <w:p w:rsidR="00A41FA5" w:rsidRPr="00A41FA5" w:rsidRDefault="00A41FA5" w:rsidP="00637CE5">
            <w:pPr>
              <w:keepNext/>
              <w:keepLines/>
              <w:jc w:val="center"/>
              <w:rPr>
                <w:b/>
              </w:rPr>
            </w:pPr>
            <w:r w:rsidRPr="00A41FA5">
              <w:rPr>
                <w:b/>
              </w:rPr>
              <w:t>Description</w:t>
            </w:r>
          </w:p>
        </w:tc>
      </w:tr>
      <w:tr w:rsidR="00204018" w:rsidTr="00204018">
        <w:tc>
          <w:tcPr>
            <w:tcW w:w="6475" w:type="dxa"/>
          </w:tcPr>
          <w:p w:rsidR="00204018" w:rsidRDefault="00204018" w:rsidP="00637CE5">
            <w:pPr>
              <w:keepNext/>
              <w:keepLines/>
            </w:pPr>
            <w:r>
              <w:t>activity-log-alert-rules</w:t>
            </w:r>
          </w:p>
        </w:tc>
        <w:tc>
          <w:tcPr>
            <w:tcW w:w="6475" w:type="dxa"/>
          </w:tcPr>
          <w:p w:rsidR="00204018" w:rsidRDefault="00204018" w:rsidP="00637CE5">
            <w:pPr>
              <w:keepNext/>
              <w:keepLines/>
            </w:pPr>
            <w:r>
              <w:t xml:space="preserve">Alert </w:t>
            </w:r>
            <w:r w:rsidR="00D75558">
              <w:t xml:space="preserve">rule template parameter files </w:t>
            </w:r>
            <w:r>
              <w:t>for activity log based alerts</w:t>
            </w:r>
          </w:p>
        </w:tc>
      </w:tr>
      <w:tr w:rsidR="00204018" w:rsidTr="00204018">
        <w:tc>
          <w:tcPr>
            <w:tcW w:w="6475" w:type="dxa"/>
          </w:tcPr>
          <w:p w:rsidR="00204018" w:rsidRDefault="00204018" w:rsidP="00637CE5">
            <w:pPr>
              <w:keepNext/>
              <w:keepLines/>
            </w:pPr>
            <w:r w:rsidRPr="00204018">
              <w:t>log-analytics-query-alert-rules</w:t>
            </w:r>
          </w:p>
        </w:tc>
        <w:tc>
          <w:tcPr>
            <w:tcW w:w="6475" w:type="dxa"/>
          </w:tcPr>
          <w:p w:rsidR="00204018" w:rsidRDefault="00D75558" w:rsidP="00637CE5">
            <w:pPr>
              <w:keepNext/>
              <w:keepLines/>
            </w:pPr>
            <w:r>
              <w:t xml:space="preserve">Alert rule template parameter files </w:t>
            </w:r>
            <w:r w:rsidR="00204018">
              <w:t>for log analytics query based alerts</w:t>
            </w:r>
          </w:p>
        </w:tc>
      </w:tr>
      <w:tr w:rsidR="00204018" w:rsidTr="00204018">
        <w:tc>
          <w:tcPr>
            <w:tcW w:w="6475" w:type="dxa"/>
          </w:tcPr>
          <w:p w:rsidR="00204018" w:rsidRDefault="00204018" w:rsidP="00637CE5">
            <w:pPr>
              <w:keepNext/>
              <w:keepLines/>
              <w:tabs>
                <w:tab w:val="left" w:pos="1665"/>
              </w:tabs>
            </w:pPr>
            <w:r w:rsidRPr="00204018">
              <w:t>metric-alert-rules</w:t>
            </w:r>
          </w:p>
        </w:tc>
        <w:tc>
          <w:tcPr>
            <w:tcW w:w="6475" w:type="dxa"/>
          </w:tcPr>
          <w:p w:rsidR="00204018" w:rsidRDefault="00D75558" w:rsidP="00637CE5">
            <w:pPr>
              <w:keepNext/>
              <w:keepLines/>
            </w:pPr>
            <w:r>
              <w:t xml:space="preserve">Alert rule template parameter files </w:t>
            </w:r>
            <w:r w:rsidR="00EE3539">
              <w:t>templates for metric based alerts</w:t>
            </w:r>
          </w:p>
        </w:tc>
      </w:tr>
      <w:tr w:rsidR="00204018" w:rsidTr="00204018">
        <w:tc>
          <w:tcPr>
            <w:tcW w:w="6475" w:type="dxa"/>
          </w:tcPr>
          <w:p w:rsidR="00204018" w:rsidRDefault="00D75558" w:rsidP="00637CE5">
            <w:pPr>
              <w:keepNext/>
              <w:keepLines/>
            </w:pPr>
            <w:r>
              <w:t>s</w:t>
            </w:r>
            <w:r w:rsidR="00204018">
              <w:t>cripts</w:t>
            </w:r>
          </w:p>
        </w:tc>
        <w:tc>
          <w:tcPr>
            <w:tcW w:w="6475" w:type="dxa"/>
          </w:tcPr>
          <w:p w:rsidR="00204018" w:rsidRDefault="00EE3539" w:rsidP="00637CE5">
            <w:pPr>
              <w:keepNext/>
              <w:keepLines/>
            </w:pPr>
            <w:proofErr w:type="spellStart"/>
            <w:r>
              <w:t>Powershell</w:t>
            </w:r>
            <w:proofErr w:type="spellEnd"/>
            <w:r>
              <w:t xml:space="preserve"> scripts</w:t>
            </w:r>
            <w:r w:rsidR="00F21FB3">
              <w:t xml:space="preserve"> to create the alert rules based on tagging</w:t>
            </w:r>
          </w:p>
        </w:tc>
      </w:tr>
      <w:tr w:rsidR="00204018" w:rsidTr="00204018">
        <w:tc>
          <w:tcPr>
            <w:tcW w:w="6475" w:type="dxa"/>
          </w:tcPr>
          <w:p w:rsidR="00204018" w:rsidRDefault="00D75558" w:rsidP="00637CE5">
            <w:pPr>
              <w:keepNext/>
              <w:keepLines/>
            </w:pPr>
            <w:r>
              <w:t>t</w:t>
            </w:r>
            <w:r w:rsidR="00204018">
              <w:t>emplates</w:t>
            </w:r>
          </w:p>
        </w:tc>
        <w:tc>
          <w:tcPr>
            <w:tcW w:w="6475" w:type="dxa"/>
          </w:tcPr>
          <w:p w:rsidR="00204018" w:rsidRDefault="00D75558" w:rsidP="00637CE5">
            <w:pPr>
              <w:keepNext/>
              <w:keepLines/>
            </w:pPr>
            <w:r>
              <w:t>ARM temp</w:t>
            </w:r>
            <w:r w:rsidR="00F21FB3">
              <w:t xml:space="preserve">lates used by the </w:t>
            </w:r>
            <w:proofErr w:type="spellStart"/>
            <w:r w:rsidR="00F21FB3">
              <w:t>powershell</w:t>
            </w:r>
            <w:proofErr w:type="spellEnd"/>
            <w:r w:rsidR="00F21FB3">
              <w:t xml:space="preserve"> scripts to create the alert rules</w:t>
            </w:r>
          </w:p>
        </w:tc>
      </w:tr>
    </w:tbl>
    <w:p w:rsidR="00204018" w:rsidRDefault="00204018" w:rsidP="00204018"/>
    <w:p w:rsidR="00204018" w:rsidRDefault="00204018" w:rsidP="00204018"/>
    <w:p w:rsidR="00D65DF3" w:rsidRDefault="00D65DF3" w:rsidP="00347989">
      <w:pPr>
        <w:pStyle w:val="Heading3"/>
      </w:pPr>
      <w:r>
        <w:t>Alert Rule template definitions</w:t>
      </w:r>
    </w:p>
    <w:p w:rsidR="00D65DF3" w:rsidRDefault="00D65DF3" w:rsidP="00472D17">
      <w:r>
        <w:t xml:space="preserve">There are </w:t>
      </w:r>
      <w:r w:rsidR="00BF0ED4">
        <w:t>3</w:t>
      </w:r>
      <w:r>
        <w:t xml:space="preserve"> Alert Rule templates defined in the templates folder:</w:t>
      </w:r>
    </w:p>
    <w:p w:rsidR="00D65DF3" w:rsidRDefault="00D65DF3" w:rsidP="00D65DF3">
      <w:pPr>
        <w:pStyle w:val="ListParagraph"/>
        <w:numPr>
          <w:ilvl w:val="0"/>
          <w:numId w:val="9"/>
        </w:numPr>
      </w:pPr>
      <w:r>
        <w:t>metric-alert-rule-</w:t>
      </w:r>
      <w:proofErr w:type="spellStart"/>
      <w:r>
        <w:t>template.json</w:t>
      </w:r>
      <w:proofErr w:type="spellEnd"/>
      <w:r>
        <w:t xml:space="preserve"> which is a param</w:t>
      </w:r>
      <w:r w:rsidR="00347989">
        <w:t>eterized ARM template for creating metric alert rules</w:t>
      </w:r>
    </w:p>
    <w:p w:rsidR="00347989" w:rsidRDefault="00347989" w:rsidP="00D65DF3">
      <w:pPr>
        <w:pStyle w:val="ListParagraph"/>
        <w:numPr>
          <w:ilvl w:val="0"/>
          <w:numId w:val="9"/>
        </w:numPr>
      </w:pPr>
      <w:r>
        <w:t>log-analytics-query-alert-rule-</w:t>
      </w:r>
      <w:proofErr w:type="spellStart"/>
      <w:r>
        <w:t>template.json</w:t>
      </w:r>
      <w:proofErr w:type="spellEnd"/>
      <w:r>
        <w:t xml:space="preserve"> which is a parameterized ARM template for creating log analytics query based alert rules</w:t>
      </w:r>
    </w:p>
    <w:p w:rsidR="00BF0ED4" w:rsidRDefault="00BF0ED4" w:rsidP="00D65DF3">
      <w:pPr>
        <w:pStyle w:val="ListParagraph"/>
        <w:numPr>
          <w:ilvl w:val="0"/>
          <w:numId w:val="9"/>
        </w:numPr>
      </w:pPr>
      <w:r>
        <w:t>activity-log-alert-rule-</w:t>
      </w:r>
      <w:proofErr w:type="spellStart"/>
      <w:r>
        <w:t>template.json</w:t>
      </w:r>
      <w:proofErr w:type="spellEnd"/>
      <w:r>
        <w:t xml:space="preserve"> which is a parameterized ARM template for creating activity log based alert rules</w:t>
      </w:r>
    </w:p>
    <w:p w:rsidR="00347989" w:rsidRDefault="00347989" w:rsidP="00347989">
      <w:pPr>
        <w:pStyle w:val="ListParagraph"/>
      </w:pPr>
    </w:p>
    <w:p w:rsidR="003E16DA" w:rsidRDefault="003E16DA" w:rsidP="00D65DF3">
      <w:pPr>
        <w:pStyle w:val="Heading3"/>
      </w:pPr>
      <w:r>
        <w:t>Alert Rule set definitions</w:t>
      </w:r>
    </w:p>
    <w:p w:rsidR="003E16DA" w:rsidRDefault="003E16DA" w:rsidP="00472D17">
      <w:r>
        <w:t>The trigger conditions for alert rules are stored in JSON parameter files, and referenced when deploying the alert rule ARM template.</w:t>
      </w:r>
    </w:p>
    <w:p w:rsidR="003E16DA" w:rsidRDefault="003E16DA" w:rsidP="00472D17">
      <w:r>
        <w:t>The</w:t>
      </w:r>
      <w:r w:rsidR="00D65DF3">
        <w:t xml:space="preserve"> alert rule JSON parameter files are organized </w:t>
      </w:r>
      <w:r>
        <w:t>in</w:t>
      </w:r>
      <w:r w:rsidR="00D65DF3">
        <w:t>to</w:t>
      </w:r>
      <w:r>
        <w:t xml:space="preserve"> </w:t>
      </w:r>
      <w:r w:rsidR="00D65DF3">
        <w:t>folders matching the name of the corresponding alert rule set, as shown below:</w:t>
      </w:r>
    </w:p>
    <w:p w:rsidR="003E16DA" w:rsidRDefault="003E16DA" w:rsidP="003E16DA">
      <w:pPr>
        <w:ind w:left="54"/>
      </w:pPr>
    </w:p>
    <w:p w:rsidR="003E16DA" w:rsidRDefault="00D65DF3" w:rsidP="00D65DF3">
      <w:pPr>
        <w:keepNext/>
        <w:keepLines/>
        <w:spacing w:after="0"/>
        <w:ind w:left="54"/>
      </w:pPr>
      <w:proofErr w:type="gramStart"/>
      <w:r>
        <w:lastRenderedPageBreak/>
        <w:t>l</w:t>
      </w:r>
      <w:r w:rsidR="003E16DA">
        <w:t>og</w:t>
      </w:r>
      <w:r>
        <w:t>-analytics-query-alert-rules</w:t>
      </w:r>
      <w:proofErr w:type="gramEnd"/>
      <w:r w:rsidR="0042354A">
        <w:t xml:space="preserve">   (</w:t>
      </w:r>
      <w:r w:rsidR="0042354A" w:rsidRPr="0042354A">
        <w:rPr>
          <w:i/>
        </w:rPr>
        <w:t>alert rule type</w:t>
      </w:r>
      <w:r w:rsidR="0042354A">
        <w:t>)</w:t>
      </w:r>
    </w:p>
    <w:p w:rsidR="00D65DF3" w:rsidRDefault="00D65DF3" w:rsidP="00D65DF3">
      <w:pPr>
        <w:keepNext/>
        <w:keepLines/>
        <w:spacing w:after="0"/>
        <w:ind w:left="54"/>
      </w:pPr>
      <w:r>
        <w:tab/>
      </w:r>
      <w:proofErr w:type="spellStart"/>
      <w:proofErr w:type="gramStart"/>
      <w:r>
        <w:t>sqlServerIaaSLogAnalyticsQueries</w:t>
      </w:r>
      <w:proofErr w:type="spellEnd"/>
      <w:proofErr w:type="gramEnd"/>
      <w:r w:rsidR="0042354A">
        <w:t xml:space="preserve">   (</w:t>
      </w:r>
      <w:r w:rsidR="0042354A" w:rsidRPr="0042354A">
        <w:rPr>
          <w:i/>
        </w:rPr>
        <w:t>alert rule set name</w:t>
      </w:r>
      <w:r w:rsidR="0042354A">
        <w:t>)</w:t>
      </w:r>
    </w:p>
    <w:p w:rsidR="00D65DF3" w:rsidRDefault="00D65DF3" w:rsidP="00D65DF3">
      <w:pPr>
        <w:keepNext/>
        <w:keepLines/>
        <w:spacing w:after="0"/>
        <w:ind w:left="54"/>
      </w:pPr>
      <w:r>
        <w:tab/>
      </w:r>
      <w:r>
        <w:tab/>
      </w:r>
      <w:proofErr w:type="gramStart"/>
      <w:r>
        <w:t>lock-wait-</w:t>
      </w:r>
      <w:proofErr w:type="spellStart"/>
      <w:r>
        <w:t>time.json</w:t>
      </w:r>
      <w:proofErr w:type="spellEnd"/>
      <w:proofErr w:type="gramEnd"/>
      <w:r w:rsidR="0042354A">
        <w:t xml:space="preserve">   (</w:t>
      </w:r>
      <w:r w:rsidR="0042354A" w:rsidRPr="0042354A">
        <w:rPr>
          <w:i/>
        </w:rPr>
        <w:t>alert rule parameter file</w:t>
      </w:r>
      <w:r w:rsidR="0042354A">
        <w:t>)</w:t>
      </w:r>
    </w:p>
    <w:p w:rsidR="00D65DF3" w:rsidRDefault="00D65DF3" w:rsidP="00D65DF3">
      <w:pPr>
        <w:keepNext/>
        <w:keepLines/>
        <w:spacing w:after="0"/>
        <w:ind w:left="54"/>
      </w:pPr>
      <w:r>
        <w:tab/>
      </w:r>
      <w:r>
        <w:tab/>
        <w:t>…</w:t>
      </w:r>
    </w:p>
    <w:p w:rsidR="003E16DA" w:rsidRDefault="003E16DA" w:rsidP="00D65DF3">
      <w:pPr>
        <w:keepNext/>
        <w:keepLines/>
        <w:spacing w:after="0"/>
        <w:ind w:left="54"/>
      </w:pPr>
      <w:proofErr w:type="gramStart"/>
      <w:r>
        <w:t>metric-alert-rules</w:t>
      </w:r>
      <w:proofErr w:type="gramEnd"/>
      <w:r w:rsidR="0042354A">
        <w:t xml:space="preserve">   (</w:t>
      </w:r>
      <w:r w:rsidR="0042354A" w:rsidRPr="0042354A">
        <w:rPr>
          <w:i/>
        </w:rPr>
        <w:t>alert rule type</w:t>
      </w:r>
      <w:r w:rsidR="0042354A">
        <w:t>)</w:t>
      </w:r>
    </w:p>
    <w:p w:rsidR="003E16DA" w:rsidRDefault="003E16DA" w:rsidP="00D65DF3">
      <w:pPr>
        <w:keepNext/>
        <w:keepLines/>
        <w:spacing w:after="0"/>
        <w:ind w:left="720"/>
      </w:pPr>
      <w:proofErr w:type="spellStart"/>
      <w:proofErr w:type="gramStart"/>
      <w:r>
        <w:t>windowsVMStandard</w:t>
      </w:r>
      <w:proofErr w:type="spellEnd"/>
      <w:proofErr w:type="gramEnd"/>
      <w:r w:rsidR="0042354A">
        <w:t xml:space="preserve">   (</w:t>
      </w:r>
      <w:r w:rsidR="0042354A" w:rsidRPr="0042354A">
        <w:rPr>
          <w:i/>
        </w:rPr>
        <w:t>alert rule set name</w:t>
      </w:r>
      <w:r w:rsidR="0042354A">
        <w:t>)</w:t>
      </w:r>
    </w:p>
    <w:p w:rsidR="003E16DA" w:rsidRDefault="003E16DA" w:rsidP="00D65DF3">
      <w:pPr>
        <w:keepNext/>
        <w:keepLines/>
        <w:spacing w:after="0"/>
        <w:ind w:left="720"/>
      </w:pPr>
      <w:r>
        <w:tab/>
      </w:r>
      <w:proofErr w:type="gramStart"/>
      <w:r>
        <w:t>low-memory-</w:t>
      </w:r>
      <w:proofErr w:type="spellStart"/>
      <w:r>
        <w:t>alert.json</w:t>
      </w:r>
      <w:proofErr w:type="spellEnd"/>
      <w:proofErr w:type="gramEnd"/>
      <w:r w:rsidR="0042354A">
        <w:t xml:space="preserve">   (</w:t>
      </w:r>
      <w:r w:rsidR="0042354A" w:rsidRPr="0042354A">
        <w:rPr>
          <w:i/>
        </w:rPr>
        <w:t>alert rule parameter file</w:t>
      </w:r>
      <w:r w:rsidR="0042354A">
        <w:t>)</w:t>
      </w:r>
    </w:p>
    <w:p w:rsidR="003E16DA" w:rsidRDefault="003E16DA" w:rsidP="00D65DF3">
      <w:pPr>
        <w:keepNext/>
        <w:keepLines/>
        <w:spacing w:after="0"/>
        <w:ind w:left="720"/>
      </w:pPr>
      <w:r>
        <w:tab/>
      </w:r>
      <w:proofErr w:type="gramStart"/>
      <w:r>
        <w:t>low-disk-</w:t>
      </w:r>
      <w:proofErr w:type="spellStart"/>
      <w:r>
        <w:t>space.json</w:t>
      </w:r>
      <w:proofErr w:type="spellEnd"/>
      <w:proofErr w:type="gramEnd"/>
      <w:r w:rsidR="0042354A">
        <w:t xml:space="preserve">   (</w:t>
      </w:r>
      <w:r w:rsidR="0042354A" w:rsidRPr="0042354A">
        <w:rPr>
          <w:i/>
        </w:rPr>
        <w:t>alert rule parameter file</w:t>
      </w:r>
      <w:r w:rsidR="0042354A">
        <w:t>)</w:t>
      </w:r>
    </w:p>
    <w:p w:rsidR="003E16DA" w:rsidRDefault="003E16DA" w:rsidP="00D65DF3">
      <w:pPr>
        <w:keepNext/>
        <w:keepLines/>
        <w:spacing w:after="0"/>
        <w:ind w:left="720"/>
      </w:pPr>
      <w:r>
        <w:tab/>
        <w:t>…</w:t>
      </w:r>
    </w:p>
    <w:p w:rsidR="00D65DF3" w:rsidRDefault="00D65DF3" w:rsidP="00D65DF3">
      <w:pPr>
        <w:keepNext/>
        <w:keepLines/>
        <w:spacing w:after="0"/>
        <w:ind w:left="720"/>
      </w:pPr>
      <w:proofErr w:type="spellStart"/>
      <w:proofErr w:type="gramStart"/>
      <w:r>
        <w:t>linuxVMStandard</w:t>
      </w:r>
      <w:proofErr w:type="spellEnd"/>
      <w:proofErr w:type="gramEnd"/>
      <w:r w:rsidR="0042354A">
        <w:t xml:space="preserve">   (</w:t>
      </w:r>
      <w:r w:rsidR="0042354A">
        <w:rPr>
          <w:i/>
        </w:rPr>
        <w:t>alert rule set name</w:t>
      </w:r>
      <w:r w:rsidR="0042354A">
        <w:t>)</w:t>
      </w:r>
    </w:p>
    <w:p w:rsidR="00D65DF3" w:rsidRDefault="00D65DF3" w:rsidP="00D65DF3">
      <w:pPr>
        <w:keepNext/>
        <w:keepLines/>
        <w:spacing w:after="0"/>
        <w:ind w:left="720"/>
      </w:pPr>
      <w:r>
        <w:tab/>
      </w:r>
      <w:proofErr w:type="gramStart"/>
      <w:r>
        <w:t>low-memory-</w:t>
      </w:r>
      <w:proofErr w:type="spellStart"/>
      <w:r>
        <w:t>alert.json</w:t>
      </w:r>
      <w:proofErr w:type="spellEnd"/>
      <w:proofErr w:type="gramEnd"/>
      <w:r w:rsidR="0042354A">
        <w:t xml:space="preserve">   (</w:t>
      </w:r>
      <w:r w:rsidR="0042354A" w:rsidRPr="0042354A">
        <w:rPr>
          <w:i/>
        </w:rPr>
        <w:t>alert rule parameter file</w:t>
      </w:r>
      <w:r w:rsidR="0042354A">
        <w:t>)</w:t>
      </w:r>
    </w:p>
    <w:p w:rsidR="00D65DF3" w:rsidRDefault="00D65DF3" w:rsidP="00D65DF3">
      <w:pPr>
        <w:keepNext/>
        <w:keepLines/>
        <w:spacing w:after="0"/>
        <w:ind w:left="720"/>
      </w:pPr>
      <w:r>
        <w:tab/>
      </w:r>
      <w:proofErr w:type="gramStart"/>
      <w:r>
        <w:t>low-disk-</w:t>
      </w:r>
      <w:proofErr w:type="spellStart"/>
      <w:r>
        <w:t>space.json</w:t>
      </w:r>
      <w:proofErr w:type="spellEnd"/>
      <w:proofErr w:type="gramEnd"/>
      <w:r w:rsidR="0042354A">
        <w:t xml:space="preserve">   (</w:t>
      </w:r>
      <w:r w:rsidR="0042354A" w:rsidRPr="0042354A">
        <w:rPr>
          <w:i/>
        </w:rPr>
        <w:t>alert rule parameter file</w:t>
      </w:r>
      <w:r w:rsidR="0042354A">
        <w:t>)</w:t>
      </w:r>
    </w:p>
    <w:p w:rsidR="00D65DF3" w:rsidRDefault="00D65DF3" w:rsidP="00D65DF3">
      <w:pPr>
        <w:keepNext/>
        <w:keepLines/>
        <w:spacing w:after="0"/>
        <w:ind w:left="720"/>
      </w:pPr>
      <w:r>
        <w:tab/>
        <w:t>…</w:t>
      </w:r>
    </w:p>
    <w:p w:rsidR="003E16DA" w:rsidRDefault="00D65DF3" w:rsidP="00D65DF3">
      <w:pPr>
        <w:keepNext/>
        <w:keepLines/>
        <w:spacing w:after="0"/>
        <w:ind w:left="720"/>
      </w:pPr>
      <w:r>
        <w:t>…</w:t>
      </w:r>
      <w:r w:rsidR="003E16DA">
        <w:tab/>
      </w:r>
    </w:p>
    <w:p w:rsidR="00BF0ED4" w:rsidRDefault="00BF0ED4" w:rsidP="00BF0ED4">
      <w:pPr>
        <w:keepNext/>
        <w:keepLines/>
        <w:spacing w:after="0"/>
        <w:ind w:left="54"/>
      </w:pPr>
      <w:proofErr w:type="gramStart"/>
      <w:r>
        <w:t>activity-log-alert-rules</w:t>
      </w:r>
      <w:proofErr w:type="gramEnd"/>
      <w:r w:rsidR="0042354A">
        <w:t xml:space="preserve">   (</w:t>
      </w:r>
      <w:r w:rsidR="0042354A" w:rsidRPr="0042354A">
        <w:rPr>
          <w:i/>
        </w:rPr>
        <w:t>alert rule type</w:t>
      </w:r>
      <w:r w:rsidR="0042354A">
        <w:t>)</w:t>
      </w:r>
    </w:p>
    <w:p w:rsidR="00BF0ED4" w:rsidRDefault="00BF0ED4" w:rsidP="00BF0ED4">
      <w:pPr>
        <w:keepNext/>
        <w:keepLines/>
        <w:spacing w:after="0"/>
        <w:ind w:left="54"/>
      </w:pPr>
      <w:r>
        <w:tab/>
      </w:r>
      <w:proofErr w:type="spellStart"/>
      <w:proofErr w:type="gramStart"/>
      <w:r>
        <w:t>linuxVMResourceHealthStandard</w:t>
      </w:r>
      <w:proofErr w:type="spellEnd"/>
      <w:proofErr w:type="gramEnd"/>
      <w:r w:rsidR="0042354A">
        <w:t xml:space="preserve">   (</w:t>
      </w:r>
      <w:r w:rsidR="0042354A" w:rsidRPr="0042354A">
        <w:rPr>
          <w:i/>
        </w:rPr>
        <w:t>alert rule set name</w:t>
      </w:r>
      <w:r w:rsidR="0042354A">
        <w:t>)</w:t>
      </w:r>
    </w:p>
    <w:p w:rsidR="00204018" w:rsidRDefault="00204018" w:rsidP="00BF0ED4">
      <w:pPr>
        <w:keepNext/>
        <w:keepLines/>
        <w:spacing w:after="0"/>
        <w:ind w:left="54"/>
      </w:pPr>
      <w:r>
        <w:tab/>
      </w:r>
      <w:r>
        <w:tab/>
      </w:r>
      <w:proofErr w:type="spellStart"/>
      <w:proofErr w:type="gramStart"/>
      <w:r w:rsidRPr="00204018">
        <w:t>vm-unhealthy.json</w:t>
      </w:r>
      <w:proofErr w:type="spellEnd"/>
      <w:proofErr w:type="gramEnd"/>
      <w:r w:rsidR="0042354A">
        <w:t xml:space="preserve">   (</w:t>
      </w:r>
      <w:r w:rsidR="0042354A" w:rsidRPr="0042354A">
        <w:rPr>
          <w:i/>
        </w:rPr>
        <w:t>alert rule parameter file</w:t>
      </w:r>
      <w:r w:rsidR="0042354A">
        <w:t>)</w:t>
      </w:r>
    </w:p>
    <w:p w:rsidR="00BF0ED4" w:rsidRDefault="00BF0ED4" w:rsidP="00BF0ED4">
      <w:pPr>
        <w:keepNext/>
        <w:keepLines/>
        <w:spacing w:after="0"/>
        <w:ind w:left="54"/>
      </w:pPr>
      <w:r>
        <w:tab/>
      </w:r>
      <w:proofErr w:type="spellStart"/>
      <w:proofErr w:type="gramStart"/>
      <w:r>
        <w:t>windowsVMResourceHealthStandard</w:t>
      </w:r>
      <w:proofErr w:type="spellEnd"/>
      <w:proofErr w:type="gramEnd"/>
      <w:r w:rsidR="0042354A">
        <w:t xml:space="preserve">   (</w:t>
      </w:r>
      <w:r w:rsidR="0042354A" w:rsidRPr="0042354A">
        <w:rPr>
          <w:i/>
        </w:rPr>
        <w:t>alert rule set name</w:t>
      </w:r>
      <w:r w:rsidR="0042354A">
        <w:t>)</w:t>
      </w:r>
    </w:p>
    <w:p w:rsidR="003E16DA" w:rsidRDefault="00204018" w:rsidP="00472D17">
      <w:r>
        <w:tab/>
      </w:r>
      <w:r>
        <w:tab/>
      </w:r>
      <w:proofErr w:type="spellStart"/>
      <w:proofErr w:type="gramStart"/>
      <w:r>
        <w:rPr>
          <w:rFonts w:ascii="Segoe UI" w:hAnsi="Segoe UI" w:cs="Segoe UI"/>
          <w:color w:val="000000"/>
          <w:sz w:val="21"/>
          <w:szCs w:val="21"/>
          <w:shd w:val="clear" w:color="auto" w:fill="EFF6FC"/>
        </w:rPr>
        <w:t>vm-unhealthy.json</w:t>
      </w:r>
      <w:proofErr w:type="spellEnd"/>
      <w:proofErr w:type="gramEnd"/>
      <w:r w:rsidR="0042354A">
        <w:rPr>
          <w:rFonts w:ascii="Segoe UI" w:hAnsi="Segoe UI" w:cs="Segoe UI"/>
          <w:color w:val="000000"/>
          <w:sz w:val="21"/>
          <w:szCs w:val="21"/>
          <w:shd w:val="clear" w:color="auto" w:fill="EFF6FC"/>
        </w:rPr>
        <w:t xml:space="preserve">   </w:t>
      </w:r>
      <w:r w:rsidR="0042354A">
        <w:t>(</w:t>
      </w:r>
      <w:r w:rsidR="0042354A" w:rsidRPr="0042354A">
        <w:rPr>
          <w:i/>
        </w:rPr>
        <w:t>alert rule parameter file</w:t>
      </w:r>
      <w:r w:rsidR="0042354A">
        <w:t>)</w:t>
      </w:r>
    </w:p>
    <w:p w:rsidR="008B5280" w:rsidRDefault="008B5280" w:rsidP="00472D17">
      <w:r>
        <w:t xml:space="preserve">The </w:t>
      </w:r>
      <w:r w:rsidR="007212BB">
        <w:t>Azure A</w:t>
      </w:r>
      <w:r w:rsidR="003E16DA">
        <w:t>utomation</w:t>
      </w:r>
      <w:r w:rsidR="007212BB">
        <w:t xml:space="preserve"> runbook</w:t>
      </w:r>
      <w:r w:rsidR="003E16DA">
        <w:t xml:space="preserve"> </w:t>
      </w:r>
      <w:proofErr w:type="spellStart"/>
      <w:r w:rsidR="003E16DA">
        <w:t>powershell</w:t>
      </w:r>
      <w:proofErr w:type="spellEnd"/>
      <w:r w:rsidR="003E16DA">
        <w:t xml:space="preserve"> </w:t>
      </w:r>
      <w:r>
        <w:t xml:space="preserve">script </w:t>
      </w:r>
      <w:r w:rsidR="007212BB">
        <w:t xml:space="preserve">can be found in the scripts folder and automatically creates </w:t>
      </w:r>
      <w:r>
        <w:t>Alert Rules as follows</w:t>
      </w:r>
      <w:r w:rsidR="007212BB">
        <w:t xml:space="preserve"> (at a high level)</w:t>
      </w:r>
      <w:r>
        <w:t>:</w:t>
      </w:r>
    </w:p>
    <w:p w:rsidR="008B5280" w:rsidRDefault="00347989" w:rsidP="008B5280">
      <w:pPr>
        <w:pStyle w:val="ListParagraph"/>
        <w:numPr>
          <w:ilvl w:val="0"/>
          <w:numId w:val="3"/>
        </w:numPr>
      </w:pPr>
      <w:r>
        <w:t>R</w:t>
      </w:r>
      <w:r w:rsidR="008B5280">
        <w:t>eads the tags of resource groups and resources within those resource groups and determines for each resource what Alert Rules sets should be created and which Action Groups should be notified based on tag settings.</w:t>
      </w:r>
    </w:p>
    <w:p w:rsidR="008B5280" w:rsidRDefault="00347989" w:rsidP="008B5280">
      <w:pPr>
        <w:pStyle w:val="ListParagraph"/>
        <w:numPr>
          <w:ilvl w:val="0"/>
          <w:numId w:val="3"/>
        </w:numPr>
      </w:pPr>
      <w:r>
        <w:t>For each Alert Rule set that applies, the</w:t>
      </w:r>
      <w:r w:rsidR="008B5280">
        <w:t xml:space="preserve"> script then loops through all Alert Rule JSON parameter files defined </w:t>
      </w:r>
      <w:r>
        <w:t xml:space="preserve">for that Alert Rule set </w:t>
      </w:r>
      <w:r w:rsidR="008B5280">
        <w:t>does an ARM template deployment for each one by passing in the JSON parameter file and</w:t>
      </w:r>
      <w:r w:rsidR="00F658CA">
        <w:t xml:space="preserve"> </w:t>
      </w:r>
      <w:r>
        <w:t xml:space="preserve">the corresponding </w:t>
      </w:r>
      <w:r w:rsidR="00F658CA">
        <w:t>Action Group Ids as parameters to create the Alert Rules.</w:t>
      </w:r>
    </w:p>
    <w:p w:rsidR="003E485A" w:rsidRDefault="00367BFF">
      <w:r>
        <w:t xml:space="preserve">Note that the </w:t>
      </w:r>
      <w:proofErr w:type="spellStart"/>
      <w:r>
        <w:t>powershell</w:t>
      </w:r>
      <w:proofErr w:type="spellEnd"/>
      <w:r>
        <w:t xml:space="preserve"> script will only create or update alert rules, it will not delete them, even if the “</w:t>
      </w:r>
      <w:r w:rsidRPr="0042354A">
        <w:rPr>
          <w:b/>
        </w:rPr>
        <w:t>alert</w:t>
      </w:r>
      <w:r>
        <w:t>” tag is toggled from True to False.</w:t>
      </w:r>
      <w:r w:rsidR="00FA3E17">
        <w:t xml:space="preserve">  Alert rule deletion is anticipated to be rare, and as such will </w:t>
      </w:r>
      <w:r w:rsidR="003F6552">
        <w:t xml:space="preserve">need to </w:t>
      </w:r>
      <w:r w:rsidR="00FA3E17">
        <w:t>be done manually.</w:t>
      </w:r>
    </w:p>
    <w:p w:rsidR="00347989" w:rsidRDefault="00347989">
      <w:pPr>
        <w:rPr>
          <w:rFonts w:asciiTheme="majorHAnsi" w:eastAsiaTheme="majorEastAsia" w:hAnsiTheme="majorHAnsi" w:cstheme="majorBidi"/>
          <w:color w:val="2E74B5" w:themeColor="accent1" w:themeShade="BF"/>
          <w:sz w:val="26"/>
          <w:szCs w:val="26"/>
        </w:rPr>
      </w:pPr>
    </w:p>
    <w:p w:rsidR="00BD5548" w:rsidRDefault="00BD5548" w:rsidP="003E485A">
      <w:pPr>
        <w:pStyle w:val="Heading2"/>
      </w:pPr>
      <w:r>
        <w:lastRenderedPageBreak/>
        <w:t>Resource Group Level</w:t>
      </w:r>
      <w:r w:rsidR="008B5280">
        <w:t xml:space="preserve"> tagging</w:t>
      </w:r>
    </w:p>
    <w:tbl>
      <w:tblPr>
        <w:tblStyle w:val="TableGrid"/>
        <w:tblW w:w="0" w:type="auto"/>
        <w:tblLook w:val="04A0" w:firstRow="1" w:lastRow="0" w:firstColumn="1" w:lastColumn="0" w:noHBand="0" w:noVBand="1"/>
      </w:tblPr>
      <w:tblGrid>
        <w:gridCol w:w="1838"/>
        <w:gridCol w:w="2990"/>
        <w:gridCol w:w="3247"/>
        <w:gridCol w:w="4820"/>
      </w:tblGrid>
      <w:tr w:rsidR="00BD5548" w:rsidTr="00347989">
        <w:tc>
          <w:tcPr>
            <w:tcW w:w="1838" w:type="dxa"/>
          </w:tcPr>
          <w:p w:rsidR="00BD5548" w:rsidRPr="0094488C" w:rsidRDefault="00BD5548" w:rsidP="00BF26FA">
            <w:pPr>
              <w:jc w:val="center"/>
              <w:rPr>
                <w:b/>
              </w:rPr>
            </w:pPr>
            <w:r w:rsidRPr="0094488C">
              <w:rPr>
                <w:b/>
              </w:rPr>
              <w:t>Tag name</w:t>
            </w:r>
          </w:p>
        </w:tc>
        <w:tc>
          <w:tcPr>
            <w:tcW w:w="2990" w:type="dxa"/>
          </w:tcPr>
          <w:p w:rsidR="00BD5548" w:rsidRPr="0094488C" w:rsidRDefault="00BD5548" w:rsidP="00BF26FA">
            <w:pPr>
              <w:jc w:val="center"/>
              <w:rPr>
                <w:b/>
              </w:rPr>
            </w:pPr>
            <w:r>
              <w:rPr>
                <w:b/>
              </w:rPr>
              <w:t>Purpose</w:t>
            </w:r>
          </w:p>
        </w:tc>
        <w:tc>
          <w:tcPr>
            <w:tcW w:w="3247" w:type="dxa"/>
          </w:tcPr>
          <w:p w:rsidR="00BD5548" w:rsidRPr="0094488C" w:rsidRDefault="00BD5548" w:rsidP="00BF26FA">
            <w:pPr>
              <w:jc w:val="center"/>
              <w:rPr>
                <w:b/>
              </w:rPr>
            </w:pPr>
            <w:r>
              <w:rPr>
                <w:b/>
              </w:rPr>
              <w:t>Format</w:t>
            </w:r>
          </w:p>
        </w:tc>
        <w:tc>
          <w:tcPr>
            <w:tcW w:w="4820" w:type="dxa"/>
          </w:tcPr>
          <w:p w:rsidR="00BD5548" w:rsidRDefault="00BD5548" w:rsidP="00BF26FA">
            <w:pPr>
              <w:jc w:val="center"/>
              <w:rPr>
                <w:b/>
              </w:rPr>
            </w:pPr>
            <w:r>
              <w:rPr>
                <w:b/>
              </w:rPr>
              <w:t>Example</w:t>
            </w:r>
          </w:p>
        </w:tc>
      </w:tr>
      <w:tr w:rsidR="00BD5548" w:rsidTr="00347989">
        <w:tc>
          <w:tcPr>
            <w:tcW w:w="1838" w:type="dxa"/>
          </w:tcPr>
          <w:p w:rsidR="00BD5548" w:rsidRDefault="00BD5548" w:rsidP="00BF26FA">
            <w:r>
              <w:t>alert</w:t>
            </w:r>
          </w:p>
        </w:tc>
        <w:tc>
          <w:tcPr>
            <w:tcW w:w="2990" w:type="dxa"/>
          </w:tcPr>
          <w:p w:rsidR="00BD5548" w:rsidRDefault="00BD5548" w:rsidP="003E485A">
            <w:r>
              <w:t xml:space="preserve">Indicates whether alerting should be enabled or disabled for all resources in the resource group.  </w:t>
            </w:r>
            <w:r w:rsidR="0042354A">
              <w:t xml:space="preserve">This </w:t>
            </w:r>
            <w:r w:rsidR="003E485A">
              <w:t>s</w:t>
            </w:r>
            <w:r>
              <w:t>etting can be overridden at the individual resource level</w:t>
            </w:r>
            <w:r w:rsidR="003E485A">
              <w:t>.</w:t>
            </w:r>
          </w:p>
        </w:tc>
        <w:tc>
          <w:tcPr>
            <w:tcW w:w="3247" w:type="dxa"/>
          </w:tcPr>
          <w:p w:rsidR="00BD5548" w:rsidRDefault="00BD5548" w:rsidP="00BF26FA">
            <w:r>
              <w:t xml:space="preserve">String, with a value of True or False </w:t>
            </w:r>
          </w:p>
          <w:p w:rsidR="00BD5548" w:rsidRDefault="00BD5548" w:rsidP="00BF26FA"/>
        </w:tc>
        <w:tc>
          <w:tcPr>
            <w:tcW w:w="4820" w:type="dxa"/>
          </w:tcPr>
          <w:p w:rsidR="00BD5548" w:rsidRDefault="00BD5548" w:rsidP="00BF26FA"/>
        </w:tc>
      </w:tr>
      <w:tr w:rsidR="00BD5548" w:rsidTr="00347989">
        <w:tc>
          <w:tcPr>
            <w:tcW w:w="1838" w:type="dxa"/>
          </w:tcPr>
          <w:p w:rsidR="00BD5548" w:rsidRDefault="00BD5548" w:rsidP="00BF26FA">
            <w:proofErr w:type="spellStart"/>
            <w:r>
              <w:t>alertActions</w:t>
            </w:r>
            <w:proofErr w:type="spellEnd"/>
          </w:p>
        </w:tc>
        <w:tc>
          <w:tcPr>
            <w:tcW w:w="2990" w:type="dxa"/>
          </w:tcPr>
          <w:p w:rsidR="00BD5548" w:rsidRDefault="00BD5548" w:rsidP="00BF26FA">
            <w:r>
              <w:t>For one or more alert rule sets, defines who should be notified if one of the alerts in the set triggers.</w:t>
            </w:r>
          </w:p>
        </w:tc>
        <w:tc>
          <w:tcPr>
            <w:tcW w:w="3247" w:type="dxa"/>
          </w:tcPr>
          <w:p w:rsidR="00BD5548" w:rsidRDefault="00BD5548" w:rsidP="00BF26FA">
            <w:r>
              <w:t>JSON string of the format:</w:t>
            </w:r>
          </w:p>
          <w:p w:rsidR="00BD5548" w:rsidRDefault="00BD5548" w:rsidP="00BF26FA"/>
          <w:p w:rsidR="00BD5548" w:rsidRDefault="00BD5548" w:rsidP="00BF26FA">
            <w:r>
              <w:t xml:space="preserve"> {</w:t>
            </w:r>
          </w:p>
          <w:p w:rsidR="00BD5548" w:rsidRDefault="00BD5548" w:rsidP="00BF26FA">
            <w:r>
              <w:t>“</w:t>
            </w:r>
            <w:r w:rsidR="00422D52">
              <w:t xml:space="preserve">comma separated </w:t>
            </w:r>
            <w:r>
              <w:t>list of alert rule set names 1”: “</w:t>
            </w:r>
            <w:r w:rsidR="00422D52">
              <w:t xml:space="preserve">comma separated </w:t>
            </w:r>
            <w:r>
              <w:t xml:space="preserve">list of action group names”, </w:t>
            </w:r>
          </w:p>
          <w:p w:rsidR="00BD5548" w:rsidRDefault="00BD5548" w:rsidP="00BF26FA"/>
          <w:p w:rsidR="00BD5548" w:rsidRDefault="00BD5548" w:rsidP="00BF26FA">
            <w:r>
              <w:t>“</w:t>
            </w:r>
            <w:r w:rsidR="00422D52">
              <w:t xml:space="preserve">comma separated </w:t>
            </w:r>
            <w:r>
              <w:t>list of alert rule set names 2”: “</w:t>
            </w:r>
            <w:r w:rsidR="00422D52">
              <w:t xml:space="preserve">comma separated </w:t>
            </w:r>
            <w:r>
              <w:t>list of action group names”,</w:t>
            </w:r>
            <w:r>
              <w:br/>
            </w:r>
          </w:p>
          <w:p w:rsidR="00BD5548" w:rsidRDefault="00BD5548" w:rsidP="00BF26FA">
            <w:r>
              <w:t>…</w:t>
            </w:r>
          </w:p>
          <w:p w:rsidR="00BD5548" w:rsidRDefault="00BD5548" w:rsidP="00BF26FA">
            <w:r>
              <w:t>}</w:t>
            </w:r>
          </w:p>
          <w:p w:rsidR="00FA3E17" w:rsidRDefault="00FA3E17" w:rsidP="00BF26FA"/>
          <w:p w:rsidR="00FA3E17" w:rsidRDefault="00FA3E17" w:rsidP="00BF26FA">
            <w:r>
              <w:t>In place of a list of alert rule set names, a wil</w:t>
            </w:r>
            <w:r w:rsidR="00422D52">
              <w:t>dcard (* character) can be used to designate “All Alert Rule Sets”.</w:t>
            </w:r>
          </w:p>
          <w:p w:rsidR="00BD5548" w:rsidRDefault="00BD5548" w:rsidP="00BF26FA"/>
          <w:p w:rsidR="00BD5548" w:rsidRDefault="00BD5548" w:rsidP="00BF26FA"/>
        </w:tc>
        <w:tc>
          <w:tcPr>
            <w:tcW w:w="4820" w:type="dxa"/>
          </w:tcPr>
          <w:p w:rsidR="00270B90" w:rsidRDefault="00270B90" w:rsidP="00BF26FA">
            <w:r>
              <w:t xml:space="preserve">An example value for the </w:t>
            </w:r>
            <w:proofErr w:type="spellStart"/>
            <w:r>
              <w:t>alertActions</w:t>
            </w:r>
            <w:proofErr w:type="spellEnd"/>
            <w:r>
              <w:t xml:space="preserve"> tag:</w:t>
            </w:r>
          </w:p>
          <w:p w:rsidR="00270B90" w:rsidRDefault="00270B90" w:rsidP="00BF26FA"/>
          <w:p w:rsidR="00BD5548" w:rsidRDefault="00BD5548" w:rsidP="00BF26FA">
            <w:r>
              <w:t>{</w:t>
            </w:r>
          </w:p>
          <w:p w:rsidR="00FA3E17" w:rsidRDefault="00FA3E17" w:rsidP="00BF26FA"/>
          <w:p w:rsidR="00FA3E17" w:rsidRDefault="00FA3E17" w:rsidP="00BF26FA">
            <w:r>
              <w:t>“*”: “Resource Group</w:t>
            </w:r>
            <w:r w:rsidR="003F6552">
              <w:t xml:space="preserve"> XYZ</w:t>
            </w:r>
            <w:r>
              <w:t xml:space="preserve"> Support Team”,</w:t>
            </w:r>
          </w:p>
          <w:p w:rsidR="00BD5548" w:rsidRDefault="00BD5548" w:rsidP="00BF26FA"/>
          <w:p w:rsidR="003F6552" w:rsidRDefault="00BD5548" w:rsidP="00BF26FA">
            <w:r>
              <w:t>“</w:t>
            </w:r>
            <w:proofErr w:type="spellStart"/>
            <w:r w:rsidR="003F6552">
              <w:t>windowsVMStandard</w:t>
            </w:r>
            <w:proofErr w:type="spellEnd"/>
            <w:r w:rsidR="003F6552">
              <w:t>,</w:t>
            </w:r>
          </w:p>
          <w:p w:rsidR="003F6552" w:rsidRDefault="00347989" w:rsidP="00BF26FA">
            <w:proofErr w:type="spellStart"/>
            <w:r>
              <w:t>linuxVM</w:t>
            </w:r>
            <w:r w:rsidR="00BD5548">
              <w:t>Standard</w:t>
            </w:r>
            <w:proofErr w:type="spellEnd"/>
            <w:r w:rsidR="003F6552">
              <w:t>,</w:t>
            </w:r>
          </w:p>
          <w:p w:rsidR="003F6552" w:rsidRDefault="003F6552" w:rsidP="00BF26FA">
            <w:proofErr w:type="spellStart"/>
            <w:r>
              <w:t>windowsVmStandardLogAnalyticsMetrics</w:t>
            </w:r>
            <w:proofErr w:type="spellEnd"/>
            <w:r>
              <w:t>,</w:t>
            </w:r>
          </w:p>
          <w:p w:rsidR="00BD5548" w:rsidRDefault="00347989" w:rsidP="00BF26FA">
            <w:proofErr w:type="spellStart"/>
            <w:r>
              <w:t>linuxVmStandard</w:t>
            </w:r>
            <w:r w:rsidR="00FA3E17">
              <w:t>LogAnalyticsMetrics</w:t>
            </w:r>
            <w:proofErr w:type="spellEnd"/>
            <w:r w:rsidR="00BD5548">
              <w:t>”</w:t>
            </w:r>
            <w:r w:rsidR="003F6552">
              <w:t>: “Infrastructure Support Team”</w:t>
            </w:r>
          </w:p>
          <w:p w:rsidR="00BD5548" w:rsidRDefault="00BD5548" w:rsidP="00BF26FA">
            <w:r>
              <w:t>}</w:t>
            </w:r>
          </w:p>
          <w:p w:rsidR="003F6552" w:rsidRDefault="003F6552" w:rsidP="00BF26FA"/>
          <w:p w:rsidR="00BD5548" w:rsidRDefault="00BD5548" w:rsidP="00BF26FA">
            <w:r>
              <w:t xml:space="preserve">In the above example the Infrastructure Support Team </w:t>
            </w:r>
            <w:r w:rsidR="00FA3E17">
              <w:t xml:space="preserve">will be notified if </w:t>
            </w:r>
            <w:r w:rsidR="003F6552">
              <w:t xml:space="preserve">one </w:t>
            </w:r>
            <w:r w:rsidR="00FA3E17">
              <w:t xml:space="preserve">of </w:t>
            </w:r>
            <w:r w:rsidR="003F6552">
              <w:t xml:space="preserve">the standard </w:t>
            </w:r>
            <w:r w:rsidR="00422D52">
              <w:t>Alert R</w:t>
            </w:r>
            <w:r w:rsidR="00FA3E17">
              <w:t xml:space="preserve">ules </w:t>
            </w:r>
            <w:r w:rsidR="003F6552">
              <w:t xml:space="preserve">for VMs </w:t>
            </w:r>
            <w:r w:rsidR="00FA3E17">
              <w:t>trigger</w:t>
            </w:r>
            <w:r w:rsidR="003F6552">
              <w:t>s</w:t>
            </w:r>
            <w:r w:rsidR="00422D52">
              <w:t xml:space="preserve"> for a</w:t>
            </w:r>
            <w:r w:rsidR="003F6552">
              <w:t>ny</w:t>
            </w:r>
            <w:r w:rsidR="00422D52">
              <w:t xml:space="preserve"> resource in the resource group</w:t>
            </w:r>
            <w:r w:rsidR="00FA3E17">
              <w:t xml:space="preserve">, and the Resource Group </w:t>
            </w:r>
            <w:r w:rsidR="003F6552">
              <w:t xml:space="preserve">XYZ </w:t>
            </w:r>
            <w:r w:rsidR="00FA3E17">
              <w:t xml:space="preserve">Support Team </w:t>
            </w:r>
            <w:r w:rsidR="00422D52">
              <w:t>will be notified if any Alert Rule for any resource in the resource group triggers.</w:t>
            </w:r>
          </w:p>
          <w:p w:rsidR="00FA3E17" w:rsidRDefault="00FA3E17" w:rsidP="00BF26FA"/>
          <w:p w:rsidR="00FA3E17" w:rsidRDefault="00FA3E17" w:rsidP="00BF26FA"/>
          <w:p w:rsidR="00BD5548" w:rsidRDefault="00BD5548" w:rsidP="00BF26FA"/>
        </w:tc>
      </w:tr>
    </w:tbl>
    <w:p w:rsidR="00BD5548" w:rsidRDefault="00BD5548" w:rsidP="00BD5548"/>
    <w:p w:rsidR="00BD5548" w:rsidRDefault="00BD5548"/>
    <w:p w:rsidR="0094488C" w:rsidRDefault="0094488C"/>
    <w:p w:rsidR="008B5280" w:rsidRDefault="008B5280"/>
    <w:p w:rsidR="008B5280" w:rsidRDefault="008B5280"/>
    <w:p w:rsidR="008B5280" w:rsidRPr="0094488C" w:rsidRDefault="008B5280" w:rsidP="008B5280">
      <w:pPr>
        <w:pStyle w:val="Heading2"/>
      </w:pPr>
      <w:r w:rsidRPr="0094488C">
        <w:t>Resource Level</w:t>
      </w:r>
      <w:r>
        <w:t xml:space="preserve"> tagging</w:t>
      </w:r>
    </w:p>
    <w:p w:rsidR="008B5280" w:rsidRDefault="008B5280" w:rsidP="008B5280"/>
    <w:tbl>
      <w:tblPr>
        <w:tblStyle w:val="TableGrid"/>
        <w:tblW w:w="0" w:type="auto"/>
        <w:tblLook w:val="04A0" w:firstRow="1" w:lastRow="0" w:firstColumn="1" w:lastColumn="0" w:noHBand="0" w:noVBand="1"/>
      </w:tblPr>
      <w:tblGrid>
        <w:gridCol w:w="2296"/>
        <w:gridCol w:w="2382"/>
        <w:gridCol w:w="2246"/>
        <w:gridCol w:w="3446"/>
        <w:gridCol w:w="2580"/>
      </w:tblGrid>
      <w:tr w:rsidR="008B5280" w:rsidTr="00BF26FA">
        <w:tc>
          <w:tcPr>
            <w:tcW w:w="2329" w:type="dxa"/>
          </w:tcPr>
          <w:p w:rsidR="008B5280" w:rsidRPr="0094488C" w:rsidRDefault="008B5280" w:rsidP="00BF26FA">
            <w:pPr>
              <w:jc w:val="center"/>
              <w:rPr>
                <w:b/>
              </w:rPr>
            </w:pPr>
            <w:r w:rsidRPr="0094488C">
              <w:rPr>
                <w:b/>
              </w:rPr>
              <w:t>Tag name</w:t>
            </w:r>
          </w:p>
        </w:tc>
        <w:tc>
          <w:tcPr>
            <w:tcW w:w="2499" w:type="dxa"/>
          </w:tcPr>
          <w:p w:rsidR="008B5280" w:rsidRPr="0094488C" w:rsidRDefault="008B5280" w:rsidP="00BF26FA">
            <w:pPr>
              <w:jc w:val="center"/>
              <w:rPr>
                <w:b/>
              </w:rPr>
            </w:pPr>
            <w:r>
              <w:rPr>
                <w:b/>
              </w:rPr>
              <w:t>Purpose</w:t>
            </w:r>
          </w:p>
        </w:tc>
        <w:tc>
          <w:tcPr>
            <w:tcW w:w="2357" w:type="dxa"/>
          </w:tcPr>
          <w:p w:rsidR="008B5280" w:rsidRPr="0094488C" w:rsidRDefault="008B5280" w:rsidP="00BF26FA">
            <w:pPr>
              <w:jc w:val="center"/>
              <w:rPr>
                <w:b/>
              </w:rPr>
            </w:pPr>
            <w:r>
              <w:rPr>
                <w:b/>
              </w:rPr>
              <w:t>Format</w:t>
            </w:r>
          </w:p>
        </w:tc>
        <w:tc>
          <w:tcPr>
            <w:tcW w:w="2875" w:type="dxa"/>
          </w:tcPr>
          <w:p w:rsidR="008B5280" w:rsidRDefault="008B5280" w:rsidP="00BF26FA">
            <w:pPr>
              <w:jc w:val="center"/>
              <w:rPr>
                <w:b/>
              </w:rPr>
            </w:pPr>
            <w:r>
              <w:rPr>
                <w:b/>
              </w:rPr>
              <w:t>Example</w:t>
            </w:r>
          </w:p>
        </w:tc>
        <w:tc>
          <w:tcPr>
            <w:tcW w:w="2693" w:type="dxa"/>
          </w:tcPr>
          <w:p w:rsidR="008B5280" w:rsidRPr="0094488C" w:rsidRDefault="001D519E" w:rsidP="00BF26FA">
            <w:pPr>
              <w:jc w:val="center"/>
              <w:rPr>
                <w:b/>
              </w:rPr>
            </w:pPr>
            <w:r>
              <w:rPr>
                <w:b/>
              </w:rPr>
              <w:t>Notes</w:t>
            </w:r>
          </w:p>
        </w:tc>
      </w:tr>
      <w:tr w:rsidR="008B5280" w:rsidTr="00BF26FA">
        <w:tc>
          <w:tcPr>
            <w:tcW w:w="2329" w:type="dxa"/>
          </w:tcPr>
          <w:p w:rsidR="008B5280" w:rsidRDefault="008B5280" w:rsidP="00BF26FA">
            <w:r>
              <w:t>alert</w:t>
            </w:r>
          </w:p>
        </w:tc>
        <w:tc>
          <w:tcPr>
            <w:tcW w:w="2499" w:type="dxa"/>
          </w:tcPr>
          <w:p w:rsidR="008B5280" w:rsidRDefault="008B5280" w:rsidP="00BF26FA">
            <w:r>
              <w:t>Indicates whether alerting should be enabled or disabled for the resource.  If defined, it will override the setting at the resource group level.</w:t>
            </w:r>
          </w:p>
        </w:tc>
        <w:tc>
          <w:tcPr>
            <w:tcW w:w="2357" w:type="dxa"/>
          </w:tcPr>
          <w:p w:rsidR="008B5280" w:rsidRDefault="008B5280" w:rsidP="00BF26FA">
            <w:r>
              <w:t xml:space="preserve">String, with a value of True or False </w:t>
            </w:r>
          </w:p>
          <w:p w:rsidR="008B5280" w:rsidRDefault="008B5280" w:rsidP="00BF26FA"/>
        </w:tc>
        <w:tc>
          <w:tcPr>
            <w:tcW w:w="2875" w:type="dxa"/>
          </w:tcPr>
          <w:p w:rsidR="008B5280" w:rsidRDefault="008B5280" w:rsidP="00BF26FA"/>
        </w:tc>
        <w:tc>
          <w:tcPr>
            <w:tcW w:w="2693" w:type="dxa"/>
          </w:tcPr>
          <w:p w:rsidR="008B5280" w:rsidRDefault="008B5280" w:rsidP="001D519E">
            <w:r>
              <w:t xml:space="preserve">If </w:t>
            </w:r>
            <w:r w:rsidR="001D519E">
              <w:t>not defined at the resource level, it</w:t>
            </w:r>
            <w:r>
              <w:t xml:space="preserve"> will default to the resource group’s “alert” tag value; otherwise </w:t>
            </w:r>
            <w:r w:rsidR="001D519E">
              <w:t>if the tag is not defined at either level, a</w:t>
            </w:r>
            <w:r>
              <w:t xml:space="preserve"> value of False is assumed</w:t>
            </w:r>
          </w:p>
        </w:tc>
      </w:tr>
      <w:tr w:rsidR="00FA3E17" w:rsidTr="00BF26FA">
        <w:tc>
          <w:tcPr>
            <w:tcW w:w="2329" w:type="dxa"/>
          </w:tcPr>
          <w:p w:rsidR="00FA3E17" w:rsidRDefault="00FA3E17" w:rsidP="00FA3E17">
            <w:proofErr w:type="spellStart"/>
            <w:r>
              <w:t>alertRuleExtensions</w:t>
            </w:r>
            <w:proofErr w:type="spellEnd"/>
          </w:p>
        </w:tc>
        <w:tc>
          <w:tcPr>
            <w:tcW w:w="2499" w:type="dxa"/>
          </w:tcPr>
          <w:p w:rsidR="00FA3E17" w:rsidRDefault="00FA3E17" w:rsidP="00FA3E17">
            <w:r>
              <w:t>Names of any additional alert rule sets (</w:t>
            </w:r>
            <w:proofErr w:type="spellStart"/>
            <w:r>
              <w:t>ie</w:t>
            </w:r>
            <w:proofErr w:type="spellEnd"/>
            <w:r>
              <w:t xml:space="preserve">. alert </w:t>
            </w:r>
            <w:r w:rsidR="00270B90">
              <w:t xml:space="preserve">rule </w:t>
            </w:r>
            <w:r>
              <w:t>extensions) that should be applied in addition to the standard set.  The standard set is deriv</w:t>
            </w:r>
            <w:r w:rsidR="00270B90">
              <w:t>ed based on resource’s resource</w:t>
            </w:r>
            <w:r>
              <w:t xml:space="preserve"> type.</w:t>
            </w:r>
          </w:p>
        </w:tc>
        <w:tc>
          <w:tcPr>
            <w:tcW w:w="2357" w:type="dxa"/>
          </w:tcPr>
          <w:p w:rsidR="00FA3E17" w:rsidRDefault="00FA3E17" w:rsidP="00FA3E17">
            <w:r>
              <w:t>Comma separated list of alert rule set names.</w:t>
            </w:r>
          </w:p>
        </w:tc>
        <w:tc>
          <w:tcPr>
            <w:tcW w:w="2875" w:type="dxa"/>
          </w:tcPr>
          <w:p w:rsidR="00FA3E17" w:rsidRDefault="00FA3E17" w:rsidP="00FA3E17">
            <w:r>
              <w:t xml:space="preserve">For example, for a VM that is running SQL Server, the value could be set to </w:t>
            </w:r>
            <w:proofErr w:type="spellStart"/>
            <w:r w:rsidRPr="00314DA8">
              <w:rPr>
                <w:b/>
              </w:rPr>
              <w:t>sqlServerIaaS</w:t>
            </w:r>
            <w:r w:rsidR="003F6552">
              <w:rPr>
                <w:b/>
              </w:rPr>
              <w:t>LogAnalyticsQuery</w:t>
            </w:r>
            <w:proofErr w:type="spellEnd"/>
            <w:r>
              <w:t xml:space="preserve"> in order to include alert</w:t>
            </w:r>
            <w:r w:rsidR="001D519E">
              <w:t>ing</w:t>
            </w:r>
            <w:r>
              <w:t xml:space="preserve"> on SQL Server</w:t>
            </w:r>
            <w:r w:rsidR="001D519E">
              <w:t xml:space="preserve"> performance</w:t>
            </w:r>
            <w:r>
              <w:t xml:space="preserve"> counters.</w:t>
            </w:r>
          </w:p>
        </w:tc>
        <w:tc>
          <w:tcPr>
            <w:tcW w:w="2693" w:type="dxa"/>
          </w:tcPr>
          <w:p w:rsidR="00FA3E17" w:rsidRDefault="001D519E" w:rsidP="00FA3E17">
            <w:r>
              <w:t>Not applicable</w:t>
            </w:r>
          </w:p>
        </w:tc>
      </w:tr>
      <w:tr w:rsidR="00422D52" w:rsidTr="00BF26FA">
        <w:tc>
          <w:tcPr>
            <w:tcW w:w="2329" w:type="dxa"/>
          </w:tcPr>
          <w:p w:rsidR="00422D52" w:rsidRDefault="00422D52" w:rsidP="00422D52">
            <w:proofErr w:type="spellStart"/>
            <w:r>
              <w:t>alertActions</w:t>
            </w:r>
            <w:proofErr w:type="spellEnd"/>
          </w:p>
        </w:tc>
        <w:tc>
          <w:tcPr>
            <w:tcW w:w="2499" w:type="dxa"/>
          </w:tcPr>
          <w:p w:rsidR="00422D52" w:rsidRDefault="00422D52" w:rsidP="00422D52">
            <w:r>
              <w:t>For one or more alert rule sets, defines who should be notified if one of the alert rules in the set triggers for the resource.</w:t>
            </w:r>
          </w:p>
        </w:tc>
        <w:tc>
          <w:tcPr>
            <w:tcW w:w="2357" w:type="dxa"/>
          </w:tcPr>
          <w:p w:rsidR="00422D52" w:rsidRDefault="00422D52" w:rsidP="00422D52">
            <w:r>
              <w:t>JSON string of the format:</w:t>
            </w:r>
          </w:p>
          <w:p w:rsidR="00422D52" w:rsidRDefault="00422D52" w:rsidP="00422D52"/>
          <w:p w:rsidR="00422D52" w:rsidRDefault="00422D52" w:rsidP="00422D52">
            <w:r>
              <w:t xml:space="preserve"> {</w:t>
            </w:r>
          </w:p>
          <w:p w:rsidR="00422D52" w:rsidRDefault="00422D52" w:rsidP="00422D52">
            <w:r>
              <w:t xml:space="preserve">“comma separated list of alert rule set names 1”: “comma separated list of action group names”, </w:t>
            </w:r>
          </w:p>
          <w:p w:rsidR="00422D52" w:rsidRDefault="00422D52" w:rsidP="00422D52"/>
          <w:p w:rsidR="00422D52" w:rsidRDefault="00422D52" w:rsidP="00422D52">
            <w:r>
              <w:lastRenderedPageBreak/>
              <w:t>“comma separated list of alert rule set names 2”: “comma separated list of action group names”,</w:t>
            </w:r>
            <w:r>
              <w:br/>
            </w:r>
          </w:p>
          <w:p w:rsidR="00422D52" w:rsidRDefault="00422D52" w:rsidP="00422D52">
            <w:r>
              <w:t>…</w:t>
            </w:r>
          </w:p>
          <w:p w:rsidR="00422D52" w:rsidRDefault="00422D52" w:rsidP="00422D52">
            <w:r>
              <w:t>}</w:t>
            </w:r>
          </w:p>
          <w:p w:rsidR="00422D52" w:rsidRDefault="00422D52" w:rsidP="00422D52"/>
          <w:p w:rsidR="00422D52" w:rsidRDefault="00422D52" w:rsidP="00422D52">
            <w:r>
              <w:t>In place of a list of alert rule set names, a wildcard (* character) can be used to designate “All Alert Rule Sets”.</w:t>
            </w:r>
          </w:p>
          <w:p w:rsidR="00422D52" w:rsidRDefault="00422D52" w:rsidP="00422D52"/>
        </w:tc>
        <w:tc>
          <w:tcPr>
            <w:tcW w:w="2875" w:type="dxa"/>
          </w:tcPr>
          <w:p w:rsidR="00270B90" w:rsidRDefault="00270B90" w:rsidP="00270B90">
            <w:r>
              <w:lastRenderedPageBreak/>
              <w:t xml:space="preserve">An example value for the </w:t>
            </w:r>
            <w:proofErr w:type="spellStart"/>
            <w:r>
              <w:t>alertActions</w:t>
            </w:r>
            <w:proofErr w:type="spellEnd"/>
            <w:r>
              <w:t xml:space="preserve"> tag:</w:t>
            </w:r>
          </w:p>
          <w:p w:rsidR="00270B90" w:rsidRDefault="00270B90" w:rsidP="00422D52"/>
          <w:p w:rsidR="00422D52" w:rsidRDefault="00422D52" w:rsidP="00422D52">
            <w:r>
              <w:t>{</w:t>
            </w:r>
          </w:p>
          <w:p w:rsidR="00422D52" w:rsidRDefault="00422D52" w:rsidP="00422D52"/>
          <w:p w:rsidR="00422D52" w:rsidRDefault="00422D52" w:rsidP="00422D52">
            <w:r>
              <w:t>“</w:t>
            </w:r>
            <w:proofErr w:type="spellStart"/>
            <w:r>
              <w:t>sqlServerIaas</w:t>
            </w:r>
            <w:r w:rsidR="001D519E">
              <w:t>LogAnalyticsQueries</w:t>
            </w:r>
            <w:proofErr w:type="spellEnd"/>
            <w:r>
              <w:t>”: “SQL Server Support Team”</w:t>
            </w:r>
          </w:p>
          <w:p w:rsidR="00422D52" w:rsidRDefault="00422D52" w:rsidP="00422D52"/>
          <w:p w:rsidR="00422D52" w:rsidRDefault="00422D52" w:rsidP="00422D52">
            <w:r>
              <w:t>}</w:t>
            </w:r>
          </w:p>
          <w:p w:rsidR="001D519E" w:rsidRDefault="001D519E" w:rsidP="00422D52"/>
          <w:p w:rsidR="00422D52" w:rsidRDefault="00422D52" w:rsidP="00422D52">
            <w:r>
              <w:lastRenderedPageBreak/>
              <w:t xml:space="preserve">In the above example the </w:t>
            </w:r>
          </w:p>
          <w:p w:rsidR="00422D52" w:rsidRDefault="00422D52" w:rsidP="00422D52">
            <w:r>
              <w:t>SQL Server Support Team is notified if one of the SQL Server Alert Rules trigger.</w:t>
            </w:r>
          </w:p>
          <w:p w:rsidR="00422D52" w:rsidRDefault="00422D52" w:rsidP="00422D52"/>
          <w:p w:rsidR="00422D52" w:rsidRDefault="00422D52" w:rsidP="00422D52"/>
          <w:p w:rsidR="00422D52" w:rsidRDefault="00422D52" w:rsidP="00422D52"/>
          <w:p w:rsidR="00422D52" w:rsidRDefault="00422D52" w:rsidP="00422D52"/>
          <w:p w:rsidR="00422D52" w:rsidRDefault="00422D52" w:rsidP="00422D52"/>
        </w:tc>
        <w:tc>
          <w:tcPr>
            <w:tcW w:w="2693" w:type="dxa"/>
          </w:tcPr>
          <w:p w:rsidR="001D519E" w:rsidRDefault="001D519E" w:rsidP="001D519E">
            <w:r>
              <w:lastRenderedPageBreak/>
              <w:t>Any alert actions defined in the “</w:t>
            </w:r>
            <w:proofErr w:type="spellStart"/>
            <w:r>
              <w:t>alertActions</w:t>
            </w:r>
            <w:proofErr w:type="spellEnd"/>
            <w:r>
              <w:t xml:space="preserve">” tag at the resource group level will be </w:t>
            </w:r>
            <w:r w:rsidRPr="00012316">
              <w:rPr>
                <w:b/>
                <w:u w:val="single"/>
              </w:rPr>
              <w:t>additive</w:t>
            </w:r>
            <w:r>
              <w:t xml:space="preserve"> to those defined at the resource level.</w:t>
            </w:r>
          </w:p>
          <w:p w:rsidR="00422D52" w:rsidRDefault="00422D52" w:rsidP="00422D52"/>
        </w:tc>
      </w:tr>
      <w:tr w:rsidR="0042354A" w:rsidTr="00BF26FA">
        <w:tc>
          <w:tcPr>
            <w:tcW w:w="2329" w:type="dxa"/>
          </w:tcPr>
          <w:p w:rsidR="0042354A" w:rsidRPr="0042354A" w:rsidRDefault="00747E59" w:rsidP="00422D52">
            <w:proofErr w:type="spellStart"/>
            <w:r>
              <w:t>alertRule</w:t>
            </w:r>
            <w:bookmarkStart w:id="0" w:name="_GoBack"/>
            <w:bookmarkEnd w:id="0"/>
            <w:r w:rsidR="0042354A" w:rsidRPr="0042354A">
              <w:t>Exclusions</w:t>
            </w:r>
            <w:proofErr w:type="spellEnd"/>
          </w:p>
        </w:tc>
        <w:tc>
          <w:tcPr>
            <w:tcW w:w="2499" w:type="dxa"/>
          </w:tcPr>
          <w:p w:rsidR="0042354A" w:rsidRDefault="00012316" w:rsidP="00B1235D">
            <w:r>
              <w:t xml:space="preserve">List of alert rule sets </w:t>
            </w:r>
            <w:r w:rsidR="0042354A">
              <w:t>and/or</w:t>
            </w:r>
            <w:r>
              <w:t xml:space="preserve"> individual</w:t>
            </w:r>
            <w:r w:rsidR="0042354A">
              <w:t xml:space="preserve"> alert rule</w:t>
            </w:r>
            <w:r>
              <w:t>s</w:t>
            </w:r>
            <w:r w:rsidR="0042354A">
              <w:t xml:space="preserve"> </w:t>
            </w:r>
            <w:r>
              <w:t xml:space="preserve">that should </w:t>
            </w:r>
            <w:r w:rsidR="00B1235D">
              <w:t xml:space="preserve">not be created </w:t>
            </w:r>
            <w:r>
              <w:t>for this resource.</w:t>
            </w:r>
          </w:p>
        </w:tc>
        <w:tc>
          <w:tcPr>
            <w:tcW w:w="2357" w:type="dxa"/>
          </w:tcPr>
          <w:p w:rsidR="0042354A" w:rsidRDefault="00012316" w:rsidP="00422D52">
            <w:r>
              <w:t>Comma separated list of alert rule set names or alert rule parameter file names.</w:t>
            </w:r>
          </w:p>
        </w:tc>
        <w:tc>
          <w:tcPr>
            <w:tcW w:w="2875" w:type="dxa"/>
          </w:tcPr>
          <w:p w:rsidR="005E5357" w:rsidRDefault="00012316" w:rsidP="00270B90">
            <w:r>
              <w:t>For example, a tag value of</w:t>
            </w:r>
            <w:r w:rsidR="005E5357">
              <w:t>:</w:t>
            </w:r>
          </w:p>
          <w:p w:rsidR="005E5357" w:rsidRDefault="00012316" w:rsidP="00270B90">
            <w:r w:rsidRPr="00012316">
              <w:rPr>
                <w:b/>
              </w:rPr>
              <w:t>low-disk-</w:t>
            </w:r>
            <w:proofErr w:type="spellStart"/>
            <w:r w:rsidRPr="00012316">
              <w:rPr>
                <w:b/>
              </w:rPr>
              <w:t>space.json</w:t>
            </w:r>
            <w:proofErr w:type="spellEnd"/>
            <w:r w:rsidRPr="00012316">
              <w:rPr>
                <w:b/>
              </w:rPr>
              <w:t>,</w:t>
            </w:r>
            <w:r>
              <w:t xml:space="preserve"> </w:t>
            </w:r>
            <w:proofErr w:type="spellStart"/>
            <w:r w:rsidRPr="00012316">
              <w:rPr>
                <w:b/>
              </w:rPr>
              <w:t>windowsVMStandard</w:t>
            </w:r>
            <w:proofErr w:type="spellEnd"/>
            <w:r>
              <w:t xml:space="preserve"> </w:t>
            </w:r>
          </w:p>
          <w:p w:rsidR="0042354A" w:rsidRDefault="00012316" w:rsidP="00270B90">
            <w:proofErr w:type="gramStart"/>
            <w:r>
              <w:t>would</w:t>
            </w:r>
            <w:proofErr w:type="gramEnd"/>
            <w:r>
              <w:t xml:space="preserve"> exclude creating the low-disk-space alert rule and all the rule in the </w:t>
            </w:r>
            <w:proofErr w:type="spellStart"/>
            <w:r>
              <w:t>windowsVMStandard</w:t>
            </w:r>
            <w:proofErr w:type="spellEnd"/>
            <w:r>
              <w:t xml:space="preserve"> alert rule set for the tagged resource.</w:t>
            </w:r>
          </w:p>
          <w:p w:rsidR="00B1235D" w:rsidRDefault="00B1235D" w:rsidP="00270B90"/>
          <w:p w:rsidR="00B1235D" w:rsidRPr="00012316" w:rsidRDefault="00B1235D" w:rsidP="00B1235D">
            <w:r>
              <w:t>Sometimes resources have to be excluded from certain alerts to avoid generating too many spurious alert notification.</w:t>
            </w:r>
          </w:p>
        </w:tc>
        <w:tc>
          <w:tcPr>
            <w:tcW w:w="2693" w:type="dxa"/>
          </w:tcPr>
          <w:p w:rsidR="0042354A" w:rsidRDefault="0042354A" w:rsidP="001D519E"/>
        </w:tc>
      </w:tr>
    </w:tbl>
    <w:p w:rsidR="008B5280" w:rsidRDefault="008B5280"/>
    <w:p w:rsidR="007C28D7" w:rsidRPr="007C28D7" w:rsidRDefault="007C28D7" w:rsidP="007C28D7"/>
    <w:sectPr w:rsidR="007C28D7" w:rsidRPr="007C28D7" w:rsidSect="003C48C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8C5" w:rsidRDefault="003C48C5" w:rsidP="003C48C5">
      <w:pPr>
        <w:spacing w:after="0" w:line="240" w:lineRule="auto"/>
      </w:pPr>
      <w:r>
        <w:separator/>
      </w:r>
    </w:p>
  </w:endnote>
  <w:endnote w:type="continuationSeparator" w:id="0">
    <w:p w:rsidR="003C48C5" w:rsidRDefault="003C48C5" w:rsidP="003C4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8C5" w:rsidRDefault="003C48C5" w:rsidP="003C48C5">
      <w:pPr>
        <w:spacing w:after="0" w:line="240" w:lineRule="auto"/>
      </w:pPr>
      <w:r>
        <w:separator/>
      </w:r>
    </w:p>
  </w:footnote>
  <w:footnote w:type="continuationSeparator" w:id="0">
    <w:p w:rsidR="003C48C5" w:rsidRDefault="003C48C5" w:rsidP="003C4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rsidP="003C48C5">
    <w:pPr>
      <w:pStyle w:val="Header"/>
    </w:pPr>
    <w:bookmarkStart w:id="1" w:name="TITUS1HeaderEvenPages"/>
  </w:p>
  <w:bookmarkEnd w:id="1"/>
  <w:p w:rsidR="003C48C5" w:rsidRDefault="003C48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rsidP="003C48C5">
    <w:pPr>
      <w:pStyle w:val="Header"/>
    </w:pPr>
    <w:bookmarkStart w:id="2" w:name="TITUS1HeaderPrimary"/>
  </w:p>
  <w:bookmarkEnd w:id="2"/>
  <w:p w:rsidR="003C48C5" w:rsidRDefault="003C48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C5" w:rsidRDefault="003C48C5" w:rsidP="003C48C5">
    <w:pPr>
      <w:pStyle w:val="Header"/>
    </w:pPr>
    <w:bookmarkStart w:id="3" w:name="TITUS1HeaderFirstPage"/>
  </w:p>
  <w:bookmarkEnd w:id="3"/>
  <w:p w:rsidR="003C48C5" w:rsidRDefault="003C48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8F1"/>
    <w:multiLevelType w:val="hybridMultilevel"/>
    <w:tmpl w:val="100E6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D603D7"/>
    <w:multiLevelType w:val="hybridMultilevel"/>
    <w:tmpl w:val="D996F140"/>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2" w15:restartNumberingAfterBreak="0">
    <w:nsid w:val="0F15549A"/>
    <w:multiLevelType w:val="hybridMultilevel"/>
    <w:tmpl w:val="CFB019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541DC2"/>
    <w:multiLevelType w:val="hybridMultilevel"/>
    <w:tmpl w:val="C28CF3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DD2C8E"/>
    <w:multiLevelType w:val="hybridMultilevel"/>
    <w:tmpl w:val="19BCBA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0B2E9F"/>
    <w:multiLevelType w:val="hybridMultilevel"/>
    <w:tmpl w:val="8F92704E"/>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6" w15:restartNumberingAfterBreak="0">
    <w:nsid w:val="3CEB493F"/>
    <w:multiLevelType w:val="hybridMultilevel"/>
    <w:tmpl w:val="856616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69683D"/>
    <w:multiLevelType w:val="hybridMultilevel"/>
    <w:tmpl w:val="821CD12C"/>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8" w15:restartNumberingAfterBreak="0">
    <w:nsid w:val="61DE5F60"/>
    <w:multiLevelType w:val="hybridMultilevel"/>
    <w:tmpl w:val="40C88664"/>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3"/>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8C"/>
    <w:rsid w:val="00012316"/>
    <w:rsid w:val="001615E4"/>
    <w:rsid w:val="00166799"/>
    <w:rsid w:val="001D519E"/>
    <w:rsid w:val="00204018"/>
    <w:rsid w:val="00213591"/>
    <w:rsid w:val="0023434B"/>
    <w:rsid w:val="002620C7"/>
    <w:rsid w:val="00266E42"/>
    <w:rsid w:val="00270B90"/>
    <w:rsid w:val="002B39D7"/>
    <w:rsid w:val="002F5DF8"/>
    <w:rsid w:val="00314DA8"/>
    <w:rsid w:val="0032525D"/>
    <w:rsid w:val="00347989"/>
    <w:rsid w:val="00367BFF"/>
    <w:rsid w:val="003C48C5"/>
    <w:rsid w:val="003E0A10"/>
    <w:rsid w:val="003E16DA"/>
    <w:rsid w:val="003E485A"/>
    <w:rsid w:val="003F6552"/>
    <w:rsid w:val="00422D52"/>
    <w:rsid w:val="0042354A"/>
    <w:rsid w:val="00432583"/>
    <w:rsid w:val="00441B1F"/>
    <w:rsid w:val="00472D17"/>
    <w:rsid w:val="00481863"/>
    <w:rsid w:val="0052192B"/>
    <w:rsid w:val="005E5357"/>
    <w:rsid w:val="00637CE5"/>
    <w:rsid w:val="00691879"/>
    <w:rsid w:val="007212BB"/>
    <w:rsid w:val="00747E59"/>
    <w:rsid w:val="007C28D7"/>
    <w:rsid w:val="007E5A29"/>
    <w:rsid w:val="008B5280"/>
    <w:rsid w:val="008C493A"/>
    <w:rsid w:val="0094488C"/>
    <w:rsid w:val="00A30432"/>
    <w:rsid w:val="00A41FA5"/>
    <w:rsid w:val="00B1235D"/>
    <w:rsid w:val="00B83CAC"/>
    <w:rsid w:val="00BC368A"/>
    <w:rsid w:val="00BD5548"/>
    <w:rsid w:val="00BF0ED4"/>
    <w:rsid w:val="00C344B4"/>
    <w:rsid w:val="00CC29FE"/>
    <w:rsid w:val="00D65DF3"/>
    <w:rsid w:val="00D75558"/>
    <w:rsid w:val="00E94B15"/>
    <w:rsid w:val="00EE3539"/>
    <w:rsid w:val="00F21FB3"/>
    <w:rsid w:val="00F658CA"/>
    <w:rsid w:val="00FA3E17"/>
    <w:rsid w:val="00FA7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2B813-9D57-489C-B0B0-77594079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D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4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C5"/>
  </w:style>
  <w:style w:type="paragraph" w:styleId="Footer">
    <w:name w:val="footer"/>
    <w:basedOn w:val="Normal"/>
    <w:link w:val="FooterChar"/>
    <w:uiPriority w:val="99"/>
    <w:unhideWhenUsed/>
    <w:rsid w:val="003C4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C5"/>
  </w:style>
  <w:style w:type="character" w:customStyle="1" w:styleId="Heading2Char">
    <w:name w:val="Heading 2 Char"/>
    <w:basedOn w:val="DefaultParagraphFont"/>
    <w:link w:val="Heading2"/>
    <w:uiPriority w:val="9"/>
    <w:rsid w:val="003E485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48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485A"/>
    <w:pPr>
      <w:ind w:left="720"/>
      <w:contextualSpacing/>
    </w:pPr>
  </w:style>
  <w:style w:type="character" w:customStyle="1" w:styleId="Heading3Char">
    <w:name w:val="Heading 3 Char"/>
    <w:basedOn w:val="DefaultParagraphFont"/>
    <w:link w:val="Heading3"/>
    <w:uiPriority w:val="9"/>
    <w:rsid w:val="00D65D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2470">
      <w:bodyDiv w:val="1"/>
      <w:marLeft w:val="0"/>
      <w:marRight w:val="0"/>
      <w:marTop w:val="0"/>
      <w:marBottom w:val="0"/>
      <w:divBdr>
        <w:top w:val="none" w:sz="0" w:space="0" w:color="auto"/>
        <w:left w:val="none" w:sz="0" w:space="0" w:color="auto"/>
        <w:bottom w:val="none" w:sz="0" w:space="0" w:color="auto"/>
        <w:right w:val="none" w:sz="0" w:space="0" w:color="auto"/>
      </w:divBdr>
      <w:divsChild>
        <w:div w:id="1063406377">
          <w:marLeft w:val="0"/>
          <w:marRight w:val="0"/>
          <w:marTop w:val="0"/>
          <w:marBottom w:val="0"/>
          <w:divBdr>
            <w:top w:val="none" w:sz="0" w:space="0" w:color="auto"/>
            <w:left w:val="none" w:sz="0" w:space="0" w:color="auto"/>
            <w:bottom w:val="none" w:sz="0" w:space="0" w:color="auto"/>
            <w:right w:val="none" w:sz="0" w:space="0" w:color="auto"/>
          </w:divBdr>
          <w:divsChild>
            <w:div w:id="13086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298">
      <w:bodyDiv w:val="1"/>
      <w:marLeft w:val="0"/>
      <w:marRight w:val="0"/>
      <w:marTop w:val="0"/>
      <w:marBottom w:val="0"/>
      <w:divBdr>
        <w:top w:val="none" w:sz="0" w:space="0" w:color="auto"/>
        <w:left w:val="none" w:sz="0" w:space="0" w:color="auto"/>
        <w:bottom w:val="none" w:sz="0" w:space="0" w:color="auto"/>
        <w:right w:val="none" w:sz="0" w:space="0" w:color="auto"/>
      </w:divBdr>
      <w:divsChild>
        <w:div w:id="438724362">
          <w:marLeft w:val="0"/>
          <w:marRight w:val="0"/>
          <w:marTop w:val="0"/>
          <w:marBottom w:val="0"/>
          <w:divBdr>
            <w:top w:val="none" w:sz="0" w:space="0" w:color="auto"/>
            <w:left w:val="none" w:sz="0" w:space="0" w:color="auto"/>
            <w:bottom w:val="none" w:sz="0" w:space="0" w:color="auto"/>
            <w:right w:val="none" w:sz="0" w:space="0" w:color="auto"/>
          </w:divBdr>
          <w:divsChild>
            <w:div w:id="761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7451">
      <w:bodyDiv w:val="1"/>
      <w:marLeft w:val="0"/>
      <w:marRight w:val="0"/>
      <w:marTop w:val="0"/>
      <w:marBottom w:val="0"/>
      <w:divBdr>
        <w:top w:val="none" w:sz="0" w:space="0" w:color="auto"/>
        <w:left w:val="none" w:sz="0" w:space="0" w:color="auto"/>
        <w:bottom w:val="none" w:sz="0" w:space="0" w:color="auto"/>
        <w:right w:val="none" w:sz="0" w:space="0" w:color="auto"/>
      </w:divBdr>
      <w:divsChild>
        <w:div w:id="1137987024">
          <w:marLeft w:val="0"/>
          <w:marRight w:val="0"/>
          <w:marTop w:val="0"/>
          <w:marBottom w:val="0"/>
          <w:divBdr>
            <w:top w:val="none" w:sz="0" w:space="0" w:color="auto"/>
            <w:left w:val="none" w:sz="0" w:space="0" w:color="auto"/>
            <w:bottom w:val="none" w:sz="0" w:space="0" w:color="auto"/>
            <w:right w:val="none" w:sz="0" w:space="0" w:color="auto"/>
          </w:divBdr>
          <w:divsChild>
            <w:div w:id="16818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1540">
      <w:bodyDiv w:val="1"/>
      <w:marLeft w:val="0"/>
      <w:marRight w:val="0"/>
      <w:marTop w:val="0"/>
      <w:marBottom w:val="0"/>
      <w:divBdr>
        <w:top w:val="none" w:sz="0" w:space="0" w:color="auto"/>
        <w:left w:val="none" w:sz="0" w:space="0" w:color="auto"/>
        <w:bottom w:val="none" w:sz="0" w:space="0" w:color="auto"/>
        <w:right w:val="none" w:sz="0" w:space="0" w:color="auto"/>
      </w:divBdr>
      <w:divsChild>
        <w:div w:id="1350790466">
          <w:marLeft w:val="0"/>
          <w:marRight w:val="0"/>
          <w:marTop w:val="0"/>
          <w:marBottom w:val="0"/>
          <w:divBdr>
            <w:top w:val="none" w:sz="0" w:space="0" w:color="auto"/>
            <w:left w:val="none" w:sz="0" w:space="0" w:color="auto"/>
            <w:bottom w:val="none" w:sz="0" w:space="0" w:color="auto"/>
            <w:right w:val="none" w:sz="0" w:space="0" w:color="auto"/>
          </w:divBdr>
          <w:divsChild>
            <w:div w:id="11403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7617">
      <w:bodyDiv w:val="1"/>
      <w:marLeft w:val="0"/>
      <w:marRight w:val="0"/>
      <w:marTop w:val="0"/>
      <w:marBottom w:val="0"/>
      <w:divBdr>
        <w:top w:val="none" w:sz="0" w:space="0" w:color="auto"/>
        <w:left w:val="none" w:sz="0" w:space="0" w:color="auto"/>
        <w:bottom w:val="none" w:sz="0" w:space="0" w:color="auto"/>
        <w:right w:val="none" w:sz="0" w:space="0" w:color="auto"/>
      </w:divBdr>
      <w:divsChild>
        <w:div w:id="1766074123">
          <w:marLeft w:val="0"/>
          <w:marRight w:val="0"/>
          <w:marTop w:val="0"/>
          <w:marBottom w:val="0"/>
          <w:divBdr>
            <w:top w:val="none" w:sz="0" w:space="0" w:color="auto"/>
            <w:left w:val="none" w:sz="0" w:space="0" w:color="auto"/>
            <w:bottom w:val="none" w:sz="0" w:space="0" w:color="auto"/>
            <w:right w:val="none" w:sz="0" w:space="0" w:color="auto"/>
          </w:divBdr>
          <w:divsChild>
            <w:div w:id="9457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2868">
      <w:bodyDiv w:val="1"/>
      <w:marLeft w:val="0"/>
      <w:marRight w:val="0"/>
      <w:marTop w:val="0"/>
      <w:marBottom w:val="0"/>
      <w:divBdr>
        <w:top w:val="none" w:sz="0" w:space="0" w:color="auto"/>
        <w:left w:val="none" w:sz="0" w:space="0" w:color="auto"/>
        <w:bottom w:val="none" w:sz="0" w:space="0" w:color="auto"/>
        <w:right w:val="none" w:sz="0" w:space="0" w:color="auto"/>
      </w:divBdr>
      <w:divsChild>
        <w:div w:id="270473997">
          <w:marLeft w:val="0"/>
          <w:marRight w:val="0"/>
          <w:marTop w:val="0"/>
          <w:marBottom w:val="0"/>
          <w:divBdr>
            <w:top w:val="none" w:sz="0" w:space="0" w:color="auto"/>
            <w:left w:val="none" w:sz="0" w:space="0" w:color="auto"/>
            <w:bottom w:val="none" w:sz="0" w:space="0" w:color="auto"/>
            <w:right w:val="none" w:sz="0" w:space="0" w:color="auto"/>
          </w:divBdr>
          <w:divsChild>
            <w:div w:id="18199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8046">
      <w:bodyDiv w:val="1"/>
      <w:marLeft w:val="0"/>
      <w:marRight w:val="0"/>
      <w:marTop w:val="0"/>
      <w:marBottom w:val="0"/>
      <w:divBdr>
        <w:top w:val="none" w:sz="0" w:space="0" w:color="auto"/>
        <w:left w:val="none" w:sz="0" w:space="0" w:color="auto"/>
        <w:bottom w:val="none" w:sz="0" w:space="0" w:color="auto"/>
        <w:right w:val="none" w:sz="0" w:space="0" w:color="auto"/>
      </w:divBdr>
      <w:divsChild>
        <w:div w:id="2037386877">
          <w:marLeft w:val="0"/>
          <w:marRight w:val="0"/>
          <w:marTop w:val="0"/>
          <w:marBottom w:val="0"/>
          <w:divBdr>
            <w:top w:val="none" w:sz="0" w:space="0" w:color="auto"/>
            <w:left w:val="none" w:sz="0" w:space="0" w:color="auto"/>
            <w:bottom w:val="none" w:sz="0" w:space="0" w:color="auto"/>
            <w:right w:val="none" w:sz="0" w:space="0" w:color="auto"/>
          </w:divBdr>
          <w:divsChild>
            <w:div w:id="18673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7128">
      <w:bodyDiv w:val="1"/>
      <w:marLeft w:val="0"/>
      <w:marRight w:val="0"/>
      <w:marTop w:val="0"/>
      <w:marBottom w:val="0"/>
      <w:divBdr>
        <w:top w:val="none" w:sz="0" w:space="0" w:color="auto"/>
        <w:left w:val="none" w:sz="0" w:space="0" w:color="auto"/>
        <w:bottom w:val="none" w:sz="0" w:space="0" w:color="auto"/>
        <w:right w:val="none" w:sz="0" w:space="0" w:color="auto"/>
      </w:divBdr>
      <w:divsChild>
        <w:div w:id="1419667913">
          <w:marLeft w:val="0"/>
          <w:marRight w:val="0"/>
          <w:marTop w:val="0"/>
          <w:marBottom w:val="0"/>
          <w:divBdr>
            <w:top w:val="none" w:sz="0" w:space="0" w:color="auto"/>
            <w:left w:val="none" w:sz="0" w:space="0" w:color="auto"/>
            <w:bottom w:val="none" w:sz="0" w:space="0" w:color="auto"/>
            <w:right w:val="none" w:sz="0" w:space="0" w:color="auto"/>
          </w:divBdr>
          <w:divsChild>
            <w:div w:id="18379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3A7A9-47CB-4DF2-BBCF-8BDFAA9A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7</Pages>
  <Words>1642</Words>
  <Characters>9162</Characters>
  <Application>Microsoft Office Word</Application>
  <DocSecurity>0</DocSecurity>
  <Lines>319</Lines>
  <Paragraphs>146</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Cummins, Terence</dc:creator>
  <cp:keywords/>
  <dc:description/>
  <cp:lastModifiedBy>Cummins, Terence</cp:lastModifiedBy>
  <cp:revision>26</cp:revision>
  <dcterms:created xsi:type="dcterms:W3CDTF">2019-07-12T19:43:00Z</dcterms:created>
  <dcterms:modified xsi:type="dcterms:W3CDTF">2019-12-06T20:06:00Z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73be82b6-0225-4589-9bbc-6e15437aec7d</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