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020424">
        <w:trPr>
          <w:trHeight w:val="2880"/>
          <w:jc w:val="center"/>
        </w:trPr>
        <w:tc>
          <w:tcPr>
            <w:tcW w:w="5000" w:type="pct"/>
          </w:tcPr>
          <w:p w:rsidR="00020424" w:rsidRDefault="00FF24E1" w:rsidP="00020424">
            <w:pPr>
              <w:pStyle w:val="Sinespaciado"/>
              <w:jc w:val="center"/>
              <w:rPr>
                <w:rFonts w:asciiTheme="majorHAnsi" w:eastAsiaTheme="majorEastAsia" w:hAnsiTheme="majorHAnsi" w:cstheme="majorBidi"/>
                <w:caps/>
              </w:rPr>
            </w:pPr>
            <w:r>
              <w:rPr>
                <w:rFonts w:asciiTheme="majorHAnsi" w:eastAsiaTheme="majorEastAsia" w:hAnsiTheme="majorHAnsi" w:cstheme="majorBidi"/>
                <w:caps/>
                <w:noProof/>
                <w:lang w:eastAsia="es-ES"/>
              </w:rPr>
              <w:drawing>
                <wp:inline distT="0" distB="0" distL="0" distR="0">
                  <wp:extent cx="5610225" cy="2400300"/>
                  <wp:effectExtent l="19050" t="0" r="9525" b="0"/>
                  <wp:docPr id="16" name="Imagen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01"/>
                          <pic:cNvPicPr>
                            <a:picLocks noChangeAspect="1" noChangeArrowheads="1"/>
                          </pic:cNvPicPr>
                        </pic:nvPicPr>
                        <pic:blipFill>
                          <a:blip r:embed="rId8" cstate="print"/>
                          <a:srcRect b="39618"/>
                          <a:stretch>
                            <a:fillRect/>
                          </a:stretch>
                        </pic:blipFill>
                        <pic:spPr bwMode="auto">
                          <a:xfrm>
                            <a:off x="0" y="0"/>
                            <a:ext cx="5610225" cy="2400300"/>
                          </a:xfrm>
                          <a:prstGeom prst="rect">
                            <a:avLst/>
                          </a:prstGeom>
                          <a:noFill/>
                          <a:ln w="9525">
                            <a:noFill/>
                            <a:miter lim="800000"/>
                            <a:headEnd/>
                            <a:tailEnd/>
                          </a:ln>
                        </pic:spPr>
                      </pic:pic>
                    </a:graphicData>
                  </a:graphic>
                </wp:inline>
              </w:drawing>
            </w:r>
          </w:p>
        </w:tc>
      </w:tr>
      <w:tr w:rsidR="00020424">
        <w:trPr>
          <w:trHeight w:val="1440"/>
          <w:jc w:val="center"/>
        </w:trPr>
        <w:tc>
          <w:tcPr>
            <w:tcW w:w="5000" w:type="pct"/>
            <w:tcBorders>
              <w:bottom w:val="single" w:sz="4" w:space="0" w:color="4F81BD" w:themeColor="accent1"/>
            </w:tcBorders>
            <w:vAlign w:val="center"/>
          </w:tcPr>
          <w:p w:rsidR="005F312E" w:rsidRDefault="005F312E" w:rsidP="005F312E">
            <w:pPr>
              <w:pStyle w:val="Sinespaciado"/>
              <w:jc w:val="center"/>
              <w:rPr>
                <w:rFonts w:asciiTheme="minorHAnsi" w:eastAsiaTheme="majorEastAsia" w:hAnsiTheme="minorHAnsi" w:cstheme="majorBidi"/>
                <w:sz w:val="72"/>
                <w:szCs w:val="72"/>
              </w:rPr>
            </w:pPr>
          </w:p>
          <w:p w:rsidR="001F5D41" w:rsidRPr="001F5D41" w:rsidRDefault="001F5D41" w:rsidP="001F5D41">
            <w:pPr>
              <w:pStyle w:val="Sinespaciado"/>
              <w:jc w:val="center"/>
              <w:rPr>
                <w:rFonts w:asciiTheme="minorHAnsi" w:eastAsiaTheme="majorEastAsia" w:hAnsiTheme="minorHAnsi" w:cstheme="majorBidi"/>
                <w:sz w:val="44"/>
                <w:szCs w:val="72"/>
              </w:rPr>
            </w:pPr>
            <w:r w:rsidRPr="001F5D41">
              <w:rPr>
                <w:rFonts w:asciiTheme="minorHAnsi" w:eastAsiaTheme="majorEastAsia" w:hAnsiTheme="minorHAnsi" w:cstheme="majorBidi"/>
                <w:sz w:val="44"/>
                <w:szCs w:val="72"/>
              </w:rPr>
              <w:t>CONTRATO DE COLABORACIÓN ENTRE 3H, HAND HELP HEALTH</w:t>
            </w:r>
          </w:p>
          <w:p w:rsidR="001F5D41" w:rsidRPr="001F5D41" w:rsidRDefault="001F5D41" w:rsidP="001F5D41">
            <w:pPr>
              <w:pStyle w:val="Sinespaciado"/>
              <w:jc w:val="center"/>
              <w:rPr>
                <w:rFonts w:asciiTheme="minorHAnsi" w:eastAsiaTheme="majorEastAsia" w:hAnsiTheme="minorHAnsi" w:cstheme="majorBidi"/>
                <w:sz w:val="44"/>
                <w:szCs w:val="72"/>
              </w:rPr>
            </w:pPr>
            <w:r w:rsidRPr="001F5D41">
              <w:rPr>
                <w:rFonts w:asciiTheme="minorHAnsi" w:eastAsiaTheme="majorEastAsia" w:hAnsiTheme="minorHAnsi" w:cstheme="majorBidi"/>
                <w:sz w:val="44"/>
                <w:szCs w:val="72"/>
              </w:rPr>
              <w:t>y</w:t>
            </w:r>
          </w:p>
          <w:p w:rsidR="001F5D41" w:rsidRPr="001F5D41" w:rsidRDefault="001F5D41" w:rsidP="001F5D41">
            <w:pPr>
              <w:pStyle w:val="Sinespaciado"/>
              <w:jc w:val="center"/>
              <w:rPr>
                <w:rFonts w:asciiTheme="minorHAnsi" w:eastAsiaTheme="majorEastAsia" w:hAnsiTheme="minorHAnsi" w:cstheme="majorBidi"/>
                <w:sz w:val="44"/>
                <w:szCs w:val="72"/>
              </w:rPr>
            </w:pPr>
            <w:r w:rsidRPr="001F5D41">
              <w:rPr>
                <w:rFonts w:asciiTheme="minorHAnsi" w:eastAsiaTheme="majorEastAsia" w:hAnsiTheme="minorHAnsi" w:cstheme="majorBidi"/>
                <w:sz w:val="44"/>
                <w:szCs w:val="72"/>
              </w:rPr>
              <w:t xml:space="preserve">O2H </w:t>
            </w:r>
          </w:p>
          <w:p w:rsidR="001F5D41" w:rsidRDefault="001F5D41" w:rsidP="001F5D41">
            <w:pPr>
              <w:pStyle w:val="Sinespaciado"/>
              <w:jc w:val="center"/>
              <w:rPr>
                <w:rFonts w:asciiTheme="minorHAnsi" w:eastAsiaTheme="majorEastAsia" w:hAnsiTheme="minorHAnsi" w:cstheme="majorBidi"/>
                <w:sz w:val="44"/>
                <w:szCs w:val="72"/>
              </w:rPr>
            </w:pPr>
            <w:r w:rsidRPr="001F5D41">
              <w:rPr>
                <w:rFonts w:asciiTheme="minorHAnsi" w:eastAsiaTheme="majorEastAsia" w:hAnsiTheme="minorHAnsi" w:cstheme="majorBidi"/>
                <w:sz w:val="44"/>
                <w:szCs w:val="72"/>
              </w:rPr>
              <w:t>para el</w:t>
            </w:r>
          </w:p>
          <w:p w:rsidR="001F5D41" w:rsidRPr="001F5D41" w:rsidRDefault="001F5D41" w:rsidP="001F5D41">
            <w:pPr>
              <w:pStyle w:val="Sinespaciado"/>
              <w:jc w:val="center"/>
              <w:rPr>
                <w:rFonts w:asciiTheme="minorHAnsi" w:eastAsiaTheme="majorEastAsia" w:hAnsiTheme="minorHAnsi" w:cstheme="majorBidi"/>
                <w:sz w:val="44"/>
                <w:szCs w:val="72"/>
              </w:rPr>
            </w:pPr>
          </w:p>
          <w:p w:rsidR="00020424" w:rsidRDefault="001F5D41" w:rsidP="001F5D41">
            <w:pPr>
              <w:pStyle w:val="Sinespaciado"/>
              <w:jc w:val="center"/>
              <w:rPr>
                <w:rFonts w:asciiTheme="minorHAnsi" w:eastAsiaTheme="majorEastAsia" w:hAnsiTheme="minorHAnsi" w:cstheme="majorBidi"/>
                <w:sz w:val="44"/>
                <w:szCs w:val="72"/>
              </w:rPr>
            </w:pPr>
            <w:r w:rsidRPr="001F5D41">
              <w:rPr>
                <w:rFonts w:asciiTheme="minorHAnsi" w:eastAsiaTheme="majorEastAsia" w:hAnsiTheme="minorHAnsi" w:cstheme="majorBidi"/>
                <w:sz w:val="44"/>
                <w:szCs w:val="72"/>
              </w:rPr>
              <w:t>“DESARROLLO DE UN APLICACIÓN MÓVIL SOBRE PLATAFORMA I-PHONE PARA EL SEGUIMIENTO DE PACIENTES MEDIANTE UN SENSOR QUE INTEGRE VOLUMEN RESPIRATORIO</w:t>
            </w:r>
            <w:r w:rsidR="00AB56F7">
              <w:rPr>
                <w:rFonts w:asciiTheme="minorHAnsi" w:eastAsiaTheme="majorEastAsia" w:hAnsiTheme="minorHAnsi" w:cstheme="majorBidi"/>
                <w:sz w:val="44"/>
                <w:szCs w:val="72"/>
              </w:rPr>
              <w:t>,</w:t>
            </w:r>
            <w:r w:rsidRPr="001F5D41">
              <w:rPr>
                <w:rFonts w:asciiTheme="minorHAnsi" w:eastAsiaTheme="majorEastAsia" w:hAnsiTheme="minorHAnsi" w:cstheme="majorBidi"/>
                <w:sz w:val="44"/>
                <w:szCs w:val="72"/>
              </w:rPr>
              <w:t xml:space="preserve"> RITMO CARDÍACO</w:t>
            </w:r>
            <w:r w:rsidR="00AB56F7">
              <w:rPr>
                <w:rFonts w:asciiTheme="minorHAnsi" w:eastAsiaTheme="majorEastAsia" w:hAnsiTheme="minorHAnsi" w:cstheme="majorBidi"/>
                <w:sz w:val="44"/>
                <w:szCs w:val="72"/>
              </w:rPr>
              <w:t xml:space="preserve"> y ESPIROMETRÍA</w:t>
            </w:r>
            <w:r w:rsidRPr="001F5D41">
              <w:rPr>
                <w:rFonts w:asciiTheme="minorHAnsi" w:eastAsiaTheme="majorEastAsia" w:hAnsiTheme="minorHAnsi" w:cstheme="majorBidi"/>
                <w:sz w:val="44"/>
                <w:szCs w:val="72"/>
              </w:rPr>
              <w:t>”</w:t>
            </w:r>
          </w:p>
          <w:p w:rsidR="001F5D41" w:rsidRPr="005F312E" w:rsidRDefault="001F5D41" w:rsidP="001F5D41">
            <w:pPr>
              <w:pStyle w:val="Sinespaciado"/>
              <w:jc w:val="center"/>
              <w:rPr>
                <w:rFonts w:asciiTheme="minorHAnsi" w:eastAsiaTheme="majorEastAsia" w:hAnsiTheme="minorHAnsi" w:cstheme="majorBidi"/>
                <w:sz w:val="72"/>
                <w:szCs w:val="72"/>
              </w:rPr>
            </w:pPr>
          </w:p>
        </w:tc>
      </w:tr>
      <w:tr w:rsidR="00020424">
        <w:trPr>
          <w:trHeight w:val="720"/>
          <w:jc w:val="center"/>
        </w:trPr>
        <w:tc>
          <w:tcPr>
            <w:tcW w:w="5000" w:type="pct"/>
            <w:tcBorders>
              <w:top w:val="single" w:sz="4" w:space="0" w:color="4F81BD" w:themeColor="accent1"/>
            </w:tcBorders>
            <w:vAlign w:val="center"/>
          </w:tcPr>
          <w:p w:rsidR="00020424" w:rsidRDefault="00020424" w:rsidP="005F312E">
            <w:pPr>
              <w:pStyle w:val="Sinespaciado"/>
              <w:jc w:val="center"/>
              <w:rPr>
                <w:rFonts w:asciiTheme="majorHAnsi" w:eastAsiaTheme="majorEastAsia" w:hAnsiTheme="majorHAnsi" w:cstheme="majorBidi"/>
                <w:sz w:val="44"/>
                <w:szCs w:val="44"/>
              </w:rPr>
            </w:pPr>
          </w:p>
        </w:tc>
      </w:tr>
      <w:tr w:rsidR="00020424" w:rsidTr="00FB6318">
        <w:trPr>
          <w:trHeight w:val="157"/>
          <w:jc w:val="center"/>
        </w:trPr>
        <w:tc>
          <w:tcPr>
            <w:tcW w:w="5000" w:type="pct"/>
            <w:vAlign w:val="center"/>
          </w:tcPr>
          <w:p w:rsidR="00020424" w:rsidRPr="00020424" w:rsidRDefault="00020424">
            <w:pPr>
              <w:pStyle w:val="Sinespaciado"/>
              <w:jc w:val="center"/>
              <w:rPr>
                <w:rFonts w:asciiTheme="minorHAnsi" w:eastAsiaTheme="minorEastAsia" w:hAnsiTheme="minorHAnsi" w:cstheme="minorBidi"/>
              </w:rPr>
            </w:pPr>
          </w:p>
        </w:tc>
      </w:tr>
      <w:tr w:rsidR="00020424">
        <w:trPr>
          <w:trHeight w:val="360"/>
          <w:jc w:val="center"/>
        </w:trPr>
        <w:tc>
          <w:tcPr>
            <w:tcW w:w="5000" w:type="pct"/>
            <w:vAlign w:val="center"/>
          </w:tcPr>
          <w:p w:rsidR="00020424" w:rsidRPr="00020424" w:rsidRDefault="00FB6318">
            <w:pPr>
              <w:pStyle w:val="Sinespaciado"/>
              <w:jc w:val="center"/>
              <w:rPr>
                <w:rFonts w:asciiTheme="minorHAnsi" w:eastAsiaTheme="minorEastAsia" w:hAnsiTheme="minorHAnsi" w:cstheme="minorBidi"/>
                <w:b/>
                <w:bCs/>
              </w:rPr>
            </w:pPr>
            <w:r>
              <w:rPr>
                <w:rFonts w:asciiTheme="minorHAnsi" w:eastAsiaTheme="minorEastAsia" w:hAnsiTheme="minorHAnsi" w:cstheme="minorBidi"/>
                <w:b/>
                <w:bCs/>
              </w:rPr>
              <w:lastRenderedPageBreak/>
              <w:t>Contrato</w:t>
            </w:r>
          </w:p>
        </w:tc>
      </w:tr>
      <w:tr w:rsidR="00020424">
        <w:trPr>
          <w:trHeight w:val="360"/>
          <w:jc w:val="center"/>
        </w:trPr>
        <w:tc>
          <w:tcPr>
            <w:tcW w:w="5000" w:type="pct"/>
            <w:vAlign w:val="center"/>
          </w:tcPr>
          <w:p w:rsidR="00020424" w:rsidRPr="00020424" w:rsidRDefault="00020424" w:rsidP="008465FD">
            <w:pPr>
              <w:pStyle w:val="Sinespaciado"/>
              <w:jc w:val="center"/>
              <w:rPr>
                <w:rFonts w:asciiTheme="minorHAnsi" w:eastAsiaTheme="minorEastAsia" w:hAnsiTheme="minorHAnsi" w:cstheme="minorBidi"/>
                <w:b/>
                <w:bCs/>
              </w:rPr>
            </w:pPr>
            <w:r w:rsidRPr="00020424">
              <w:rPr>
                <w:rFonts w:asciiTheme="minorHAnsi" w:eastAsiaTheme="minorEastAsia" w:hAnsiTheme="minorHAnsi" w:cstheme="minorBidi"/>
                <w:b/>
                <w:bCs/>
              </w:rPr>
              <w:t>[</w:t>
            </w:r>
            <w:r w:rsidR="00897A74">
              <w:rPr>
                <w:rFonts w:asciiTheme="minorHAnsi" w:eastAsiaTheme="minorEastAsia" w:hAnsiTheme="minorHAnsi" w:cstheme="minorBidi"/>
                <w:b/>
                <w:bCs/>
              </w:rPr>
              <w:t>9</w:t>
            </w:r>
            <w:r w:rsidR="005F312E">
              <w:rPr>
                <w:rFonts w:asciiTheme="minorHAnsi" w:eastAsiaTheme="minorEastAsia" w:hAnsiTheme="minorHAnsi" w:cstheme="minorBidi"/>
                <w:b/>
                <w:bCs/>
              </w:rPr>
              <w:t xml:space="preserve"> </w:t>
            </w:r>
            <w:r w:rsidR="008465FD">
              <w:rPr>
                <w:rFonts w:asciiTheme="minorHAnsi" w:eastAsiaTheme="minorEastAsia" w:hAnsiTheme="minorHAnsi" w:cstheme="minorBidi"/>
                <w:b/>
                <w:bCs/>
              </w:rPr>
              <w:t>Septiembre</w:t>
            </w:r>
            <w:r w:rsidR="005F312E">
              <w:rPr>
                <w:rFonts w:asciiTheme="minorHAnsi" w:eastAsiaTheme="minorEastAsia" w:hAnsiTheme="minorHAnsi" w:cstheme="minorBidi"/>
                <w:b/>
                <w:bCs/>
              </w:rPr>
              <w:t xml:space="preserve"> 2009</w:t>
            </w:r>
            <w:r w:rsidRPr="00020424">
              <w:rPr>
                <w:rFonts w:asciiTheme="minorHAnsi" w:eastAsiaTheme="minorEastAsia" w:hAnsiTheme="minorHAnsi" w:cstheme="minorBidi"/>
                <w:b/>
                <w:bCs/>
              </w:rPr>
              <w:t>]</w:t>
            </w:r>
          </w:p>
        </w:tc>
      </w:tr>
    </w:tbl>
    <w:p w:rsidR="00020424" w:rsidRDefault="00020424"/>
    <w:p w:rsidR="00020424" w:rsidRDefault="00020424"/>
    <w:p w:rsidR="00FB6318" w:rsidRPr="00FB6318" w:rsidRDefault="00FB6318" w:rsidP="00FB6318">
      <w:pPr>
        <w:rPr>
          <w:rFonts w:asciiTheme="minorHAnsi" w:hAnsiTheme="minorHAnsi"/>
        </w:rPr>
      </w:pPr>
      <w:r w:rsidRPr="00FB6318">
        <w:rPr>
          <w:rFonts w:asciiTheme="minorHAnsi" w:hAnsiTheme="minorHAnsi"/>
        </w:rPr>
        <w:t>De una parte, Don Albert Gallart Pasías con domicilio a estos efectos en Sant Cugat del Vallès, Barcelona, Rambla del Celler 117-119, código postal 08172, en nombre y representación de la entidad “Hand Help Health, S.L.”, con domicilio social en Rubí, C/Paris, 1-7, Código Postal 08191 y CIF B-62832811, según poder de fecha 21/11/2007 Otorgado en Barcelona ante el Notario D.Francisco Antonio Sanchez Sanchez  con número de protocolo 1948, entidad inscrita en el Registro Mercantil de Barcelona al tomo 34428, folio 0063, sección General, Hoja 246310, inscripción 4.</w:t>
      </w:r>
    </w:p>
    <w:p w:rsidR="00FB6318" w:rsidRPr="00FB6318" w:rsidRDefault="00FB6318" w:rsidP="00FB6318">
      <w:pPr>
        <w:rPr>
          <w:rFonts w:asciiTheme="minorHAnsi" w:hAnsiTheme="minorHAnsi"/>
        </w:rPr>
      </w:pPr>
    </w:p>
    <w:p w:rsidR="00FB6318" w:rsidRPr="009F3830" w:rsidRDefault="00FB6318" w:rsidP="00FB6318">
      <w:pPr>
        <w:rPr>
          <w:rFonts w:asciiTheme="minorHAnsi" w:hAnsiTheme="minorHAnsi"/>
        </w:rPr>
      </w:pPr>
      <w:r w:rsidRPr="00FB6318">
        <w:rPr>
          <w:rFonts w:asciiTheme="minorHAnsi" w:hAnsiTheme="minorHAnsi"/>
        </w:rPr>
        <w:tab/>
      </w:r>
      <w:r w:rsidR="009F3830" w:rsidRPr="009F3830">
        <w:rPr>
          <w:rFonts w:asciiTheme="minorHAnsi" w:hAnsiTheme="minorHAnsi"/>
        </w:rPr>
        <w:t>Y de otra parte, Don William Lalinde, mayor de edad, actuando en nombre y en representación de “O2 Health Link, S.L. con domicilio en ESADE, Creapolis Avda. Torreblanca 57, código postal 08172. y CIF B65109423 en su calidad de director general de la entidad según poder, de fecha 18/05/2009, otorgado ante el Notario D. José-Alberto Martin Sanchez, con el número 1499 de su protocolo e inscrito en el Registro Mercantil de Barcelona al tomo 41273, folio 147, Hoja B 379349, Inscripción 1.</w:t>
      </w:r>
    </w:p>
    <w:p w:rsidR="009F3830" w:rsidRPr="00FB6318" w:rsidRDefault="009F3830"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ab/>
        <w:t>Ambas partes se reconocen el poder y la capacidad necesarios para suscribir el presente contrato, y a tal efecto,</w:t>
      </w: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b/>
        </w:rPr>
      </w:pPr>
      <w:r w:rsidRPr="00FB6318">
        <w:rPr>
          <w:rFonts w:asciiTheme="minorHAnsi" w:hAnsiTheme="minorHAnsi"/>
          <w:b/>
        </w:rPr>
        <w:t>Manifiestan</w:t>
      </w: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1º.- Que O2H (en adelante O2H) tiene como objetivo desarrollar y facilitar servicios de telemedicina. Que O2H precisa de servicios específicos de diseño y desarrollo de aplicaciones móviles para el  “DESARROLLO DE UN APLICACIÓN MÓVIL SOBRE PLATAFORMA I-PHONE PARA EL SEGUIMIENTO DE PACIENTES MEDIANTE UN SENSOR QUE INTEGRE VOLUMEN RESPIRATORIO</w:t>
      </w:r>
      <w:r w:rsidR="00003FCD">
        <w:rPr>
          <w:rFonts w:asciiTheme="minorHAnsi" w:hAnsiTheme="minorHAnsi"/>
        </w:rPr>
        <w:t>,</w:t>
      </w:r>
      <w:r w:rsidRPr="00FB6318">
        <w:rPr>
          <w:rFonts w:asciiTheme="minorHAnsi" w:hAnsiTheme="minorHAnsi"/>
        </w:rPr>
        <w:t xml:space="preserve"> RITMO CARDÍACO</w:t>
      </w:r>
      <w:r w:rsidR="00003FCD">
        <w:rPr>
          <w:rFonts w:asciiTheme="minorHAnsi" w:hAnsiTheme="minorHAnsi"/>
        </w:rPr>
        <w:t xml:space="preserve"> y ESPIROMETRÍA</w:t>
      </w:r>
      <w:r w:rsidRPr="00FB6318">
        <w:rPr>
          <w:rFonts w:asciiTheme="minorHAnsi" w:hAnsiTheme="minorHAnsi"/>
        </w:rPr>
        <w:t>”.</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2º.- Que la Empresa “HAND HELP HEALTH, SL” (en adelante 3H), es una compañía especializada en la prestación de servicios de consultoría, desarrollo y asistencia técnica en telemedicina a entidades públicas o privadas.</w:t>
      </w:r>
    </w:p>
    <w:p w:rsidR="00FB6318" w:rsidRDefault="00FB6318" w:rsidP="00FB6318">
      <w:pPr>
        <w:rPr>
          <w:rFonts w:asciiTheme="minorHAnsi" w:hAnsiTheme="minorHAnsi"/>
        </w:rPr>
      </w:pPr>
    </w:p>
    <w:p w:rsidR="004D7822" w:rsidRDefault="00FB6318" w:rsidP="00FB6318">
      <w:pPr>
        <w:rPr>
          <w:rFonts w:asciiTheme="minorHAnsi" w:hAnsiTheme="minorHAnsi"/>
        </w:rPr>
      </w:pPr>
      <w:r w:rsidRPr="00FB6318">
        <w:rPr>
          <w:rFonts w:asciiTheme="minorHAnsi" w:hAnsiTheme="minorHAnsi"/>
        </w:rPr>
        <w:tab/>
        <w:t xml:space="preserve">Ambos intervinientes consideran la oportunidad de trabajar en común en las líneas anteriormente señaladas, lo que deciden llevar a cabo en los términos establecidos en el presente contrato. </w:t>
      </w:r>
    </w:p>
    <w:p w:rsidR="004D7822" w:rsidRDefault="004D7822" w:rsidP="00FB6318">
      <w:pPr>
        <w:rPr>
          <w:rFonts w:asciiTheme="minorHAnsi" w:hAnsiTheme="minorHAnsi"/>
        </w:rPr>
      </w:pPr>
    </w:p>
    <w:p w:rsidR="004D7822" w:rsidRDefault="004D7822" w:rsidP="00FB6318">
      <w:pPr>
        <w:rPr>
          <w:rFonts w:asciiTheme="minorHAnsi" w:hAnsiTheme="minorHAnsi"/>
        </w:rPr>
      </w:pPr>
      <w:r>
        <w:rPr>
          <w:rFonts w:asciiTheme="minorHAnsi" w:hAnsiTheme="minorHAnsi"/>
        </w:rPr>
        <w:tab/>
        <w:t>Este contrato formaliza la primera colaboración entre las compañías dentro del marco de colaboración ya firmado entre las partes donde ya se determinaron las relaciones entre compañías. Se acordaron entre modalidades de colaboración: desarrollos en exclusividad, desarrollo compartido y desarrollo externalizado. En esta primera colaboración se trabajará bajo el modelo de ‘Desarrollo Compartido’.</w:t>
      </w:r>
    </w:p>
    <w:p w:rsidR="004D7822" w:rsidRDefault="004D7822" w:rsidP="004D7822">
      <w:pPr>
        <w:rPr>
          <w:rFonts w:asciiTheme="minorHAnsi" w:hAnsiTheme="minorHAnsi"/>
        </w:rPr>
      </w:pPr>
    </w:p>
    <w:p w:rsidR="00FB6318" w:rsidRPr="00FB6318" w:rsidRDefault="00FB6318" w:rsidP="004D7822">
      <w:pPr>
        <w:ind w:firstLine="708"/>
        <w:rPr>
          <w:rFonts w:ascii="Calibri" w:hAnsi="Calibri" w:cs="Calibri"/>
        </w:rPr>
      </w:pPr>
      <w:r w:rsidRPr="00FB6318">
        <w:rPr>
          <w:rFonts w:asciiTheme="minorHAnsi" w:hAnsiTheme="minorHAnsi"/>
        </w:rPr>
        <w:t>Las obligaciones de las partes deberán ser cumplidas de conformidad con lo que se establece en las siguientes</w:t>
      </w:r>
      <w:r w:rsidRPr="00FB6318">
        <w:rPr>
          <w:rFonts w:cs="Arial"/>
        </w:rPr>
        <w:t> </w:t>
      </w:r>
    </w:p>
    <w:p w:rsidR="00FB6318" w:rsidRDefault="00FB6318">
      <w:pPr>
        <w:spacing w:after="0"/>
        <w:jc w:val="left"/>
        <w:rPr>
          <w:rFonts w:asciiTheme="minorHAnsi" w:hAnsiTheme="minorHAnsi"/>
          <w:b/>
        </w:rPr>
      </w:pPr>
      <w:r>
        <w:rPr>
          <w:rFonts w:asciiTheme="minorHAnsi" w:hAnsiTheme="minorHAnsi"/>
          <w:b/>
        </w:rPr>
        <w:br w:type="page"/>
      </w:r>
    </w:p>
    <w:p w:rsidR="00FB6318" w:rsidRDefault="00FB6318" w:rsidP="00FB6318">
      <w:pPr>
        <w:rPr>
          <w:rFonts w:asciiTheme="minorHAnsi" w:hAnsiTheme="minorHAnsi"/>
          <w:b/>
        </w:rPr>
      </w:pPr>
      <w:r w:rsidRPr="00FB6318">
        <w:rPr>
          <w:rFonts w:asciiTheme="minorHAnsi" w:hAnsiTheme="minorHAnsi"/>
          <w:b/>
        </w:rPr>
        <w:lastRenderedPageBreak/>
        <w:t>Cláusulas</w:t>
      </w:r>
    </w:p>
    <w:p w:rsidR="00FB6318" w:rsidRPr="00FB6318" w:rsidRDefault="00FB6318" w:rsidP="00FB6318">
      <w:pPr>
        <w:rPr>
          <w:rFonts w:asciiTheme="minorHAnsi" w:hAnsiTheme="minorHAnsi"/>
          <w:b/>
        </w:rPr>
      </w:pPr>
    </w:p>
    <w:p w:rsidR="00FB6318" w:rsidRPr="00FB6318" w:rsidRDefault="00FB6318" w:rsidP="00FB6318">
      <w:pPr>
        <w:rPr>
          <w:rFonts w:asciiTheme="minorHAnsi" w:hAnsiTheme="minorHAnsi"/>
        </w:rPr>
      </w:pPr>
      <w:r w:rsidRPr="00FB6318">
        <w:rPr>
          <w:rFonts w:asciiTheme="minorHAnsi" w:hAnsiTheme="minorHAnsi"/>
          <w:b/>
        </w:rPr>
        <w:t>PRIMERA</w:t>
      </w:r>
      <w:r w:rsidRPr="00FB6318">
        <w:rPr>
          <w:rFonts w:asciiTheme="minorHAnsi" w:hAnsiTheme="minorHAnsi"/>
        </w:rPr>
        <w:t>.- 3H como empresa consultora y desarrolladora experta en proyectos basados en tecnologías de la información y salud, asesora y desarrolla proyectos donde se integran las nuevas tecnologías en el servicio de salud tanto para entidades públicas como privadas.</w:t>
      </w:r>
    </w:p>
    <w:p w:rsidR="00FB6318" w:rsidRPr="00FB6318" w:rsidRDefault="00FB6318" w:rsidP="00FB6318">
      <w:pPr>
        <w:rPr>
          <w:rFonts w:asciiTheme="minorHAnsi" w:hAnsiTheme="minorHAnsi"/>
        </w:rPr>
      </w:pPr>
      <w:r w:rsidRPr="00FB6318">
        <w:rPr>
          <w:rFonts w:asciiTheme="minorHAnsi" w:hAnsiTheme="minorHAnsi"/>
        </w:rPr>
        <w:t xml:space="preserve">El alcance de los trabajos de este proyecto se detalla en el Anexo 1. Alcance de los trabajos del proyecto “DESARROLLO DE UN APLICACIÓN MÓVIL SOBRE PLATAFORMA I-PHONE PARA EL SEGUIMIENTO DE PACIENTES MEDIANTE UN SENSOR QUE INTEGRE VOLUMEN RESPIRATORIO </w:t>
      </w:r>
      <w:r w:rsidR="00003FCD">
        <w:rPr>
          <w:rFonts w:asciiTheme="minorHAnsi" w:hAnsiTheme="minorHAnsi"/>
        </w:rPr>
        <w:t>,</w:t>
      </w:r>
      <w:r w:rsidR="00003FCD" w:rsidRPr="00FB6318">
        <w:rPr>
          <w:rFonts w:asciiTheme="minorHAnsi" w:hAnsiTheme="minorHAnsi"/>
        </w:rPr>
        <w:t xml:space="preserve"> RITMO CARDÍACO</w:t>
      </w:r>
      <w:r w:rsidR="00003FCD">
        <w:rPr>
          <w:rFonts w:asciiTheme="minorHAnsi" w:hAnsiTheme="minorHAnsi"/>
        </w:rPr>
        <w:t xml:space="preserve"> y ESPIROMETRÍA</w:t>
      </w:r>
      <w:r w:rsidRPr="00FB6318">
        <w:rPr>
          <w:rFonts w:asciiTheme="minorHAnsi" w:hAnsiTheme="minorHAnsi"/>
        </w:rPr>
        <w:t>”.</w:t>
      </w:r>
    </w:p>
    <w:p w:rsidR="00FB6318" w:rsidRDefault="00FB6318" w:rsidP="00FB6318">
      <w:pPr>
        <w:rPr>
          <w:rFonts w:asciiTheme="minorHAnsi" w:hAnsiTheme="minorHAnsi"/>
        </w:rPr>
      </w:pPr>
    </w:p>
    <w:p w:rsidR="00FB6318" w:rsidRDefault="00FB6318" w:rsidP="00FB6318">
      <w:pPr>
        <w:rPr>
          <w:rFonts w:asciiTheme="minorHAnsi" w:hAnsiTheme="minorHAnsi"/>
        </w:rPr>
      </w:pPr>
      <w:r w:rsidRPr="00FB6318">
        <w:rPr>
          <w:rFonts w:asciiTheme="minorHAnsi" w:hAnsiTheme="minorHAnsi"/>
          <w:b/>
        </w:rPr>
        <w:t>SEGUNDA</w:t>
      </w:r>
      <w:r w:rsidRPr="00FB6318">
        <w:rPr>
          <w:rFonts w:asciiTheme="minorHAnsi" w:hAnsiTheme="minorHAnsi"/>
        </w:rPr>
        <w:t>.- El periodo de vigencia comenzará a contar desde el día 14 de septiembre de 2009 hasta la finalización de los trabajos. El calendario estimado para el desarrollo de los trabajos descritos es de</w:t>
      </w:r>
      <w:r>
        <w:rPr>
          <w:rFonts w:asciiTheme="minorHAnsi" w:hAnsiTheme="minorHAnsi"/>
        </w:rPr>
        <w:t>:</w:t>
      </w:r>
    </w:p>
    <w:p w:rsidR="00FB6318" w:rsidRDefault="00FB6318" w:rsidP="00FB6318">
      <w:pPr>
        <w:pStyle w:val="Prrafodelista"/>
        <w:numPr>
          <w:ilvl w:val="0"/>
          <w:numId w:val="42"/>
        </w:numPr>
        <w:rPr>
          <w:rFonts w:asciiTheme="minorHAnsi" w:hAnsiTheme="minorHAnsi"/>
        </w:rPr>
      </w:pPr>
      <w:r w:rsidRPr="00FB6318">
        <w:rPr>
          <w:rFonts w:asciiTheme="minorHAnsi" w:hAnsiTheme="minorHAnsi"/>
          <w:b/>
        </w:rPr>
        <w:t>Tarea 1: Interconexión de Sensores y Móvil</w:t>
      </w:r>
      <w:r>
        <w:rPr>
          <w:rFonts w:asciiTheme="minorHAnsi" w:hAnsiTheme="minorHAnsi"/>
        </w:rPr>
        <w:t xml:space="preserve">. Pruebas para interconectar sensores con el iphone – </w:t>
      </w:r>
      <w:r w:rsidRPr="00FB6318">
        <w:rPr>
          <w:rFonts w:asciiTheme="minorHAnsi" w:hAnsiTheme="minorHAnsi"/>
          <w:b/>
        </w:rPr>
        <w:t>5 semanas</w:t>
      </w:r>
      <w:r w:rsidRPr="00FB6318">
        <w:rPr>
          <w:rFonts w:asciiTheme="minorHAnsi" w:hAnsiTheme="minorHAnsi"/>
        </w:rPr>
        <w:t xml:space="preserve"> </w:t>
      </w:r>
    </w:p>
    <w:p w:rsidR="00C605B9" w:rsidRDefault="00C605B9" w:rsidP="00C605B9">
      <w:pPr>
        <w:pStyle w:val="Prrafodelista"/>
        <w:ind w:left="765"/>
        <w:rPr>
          <w:rFonts w:asciiTheme="minorHAnsi" w:hAnsiTheme="minorHAnsi"/>
          <w:b/>
        </w:rPr>
      </w:pPr>
    </w:p>
    <w:p w:rsidR="00FB6318" w:rsidRPr="00FB6318" w:rsidRDefault="00C605B9" w:rsidP="00FB6318">
      <w:pPr>
        <w:pStyle w:val="Prrafodelista"/>
        <w:numPr>
          <w:ilvl w:val="0"/>
          <w:numId w:val="42"/>
        </w:numPr>
        <w:rPr>
          <w:rFonts w:asciiTheme="minorHAnsi" w:hAnsiTheme="minorHAnsi"/>
          <w:b/>
        </w:rPr>
      </w:pPr>
      <w:r>
        <w:rPr>
          <w:rFonts w:asciiTheme="minorHAnsi" w:hAnsiTheme="minorHAnsi"/>
          <w:b/>
        </w:rPr>
        <w:t>D</w:t>
      </w:r>
      <w:r w:rsidR="00FB6318" w:rsidRPr="00FB6318">
        <w:rPr>
          <w:rFonts w:asciiTheme="minorHAnsi" w:hAnsiTheme="minorHAnsi"/>
          <w:b/>
        </w:rPr>
        <w:t>esarrollo de la aplicación móvil</w:t>
      </w:r>
      <w:r w:rsidR="00FB6318">
        <w:rPr>
          <w:rFonts w:asciiTheme="minorHAnsi" w:hAnsiTheme="minorHAnsi"/>
          <w:b/>
        </w:rPr>
        <w:t xml:space="preserve"> (tareas 2, 3 y 4 – Ver Anexo 1) – 15 semanas</w:t>
      </w: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TERCERA</w:t>
      </w:r>
      <w:r w:rsidRPr="00FB6318">
        <w:rPr>
          <w:rFonts w:asciiTheme="minorHAnsi" w:hAnsiTheme="minorHAnsi"/>
        </w:rPr>
        <w:t>.- Este acuerdo de colaboración se enmarca dentro de la colaboración entre O2H y flowlab para el desarrollo de nuevas soluciones de telemedicina.</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 xml:space="preserve">Los desarrollos de este proyecto según lo descrito en acuerdo firmado entre las compañías serán denominados ‘Desarrollos compartidos’. La propiedad intelectual de los desarrollos será compartida entre O2H y flowlab. Esta opción implicará que la valoración económica de los trabajos sea de menor cuantía. La venta de los servicios o productos contemplados en esta modalidad tanto por O2H o por flowlab implicaría una comisión para cada una de las entidades. El porcentaje de la comisión por venta de un desarrollo compartido se establecerá en función de cada proyecto o servicio. Los códigos de programación no podrán ser cedidos a terceros en ningún caso.  </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CUARTA</w:t>
      </w:r>
      <w:r w:rsidRPr="00FB6318">
        <w:rPr>
          <w:rFonts w:asciiTheme="minorHAnsi" w:hAnsiTheme="minorHAnsi"/>
        </w:rPr>
        <w:t>.-  De acuerdo con las actividades a desarrollar en nuestra propuesta de colaboración, así como los esfuerzos y recursos necesarios, la valoración económica  es la siguiente:</w:t>
      </w:r>
    </w:p>
    <w:p w:rsidR="00FB6318" w:rsidRPr="00D44F40" w:rsidRDefault="00FB6318" w:rsidP="00FB6318">
      <w:pPr>
        <w:pStyle w:val="Prrafodelista"/>
        <w:numPr>
          <w:ilvl w:val="0"/>
          <w:numId w:val="41"/>
        </w:numPr>
        <w:rPr>
          <w:rFonts w:asciiTheme="minorHAnsi" w:hAnsiTheme="minorHAnsi"/>
          <w:b/>
        </w:rPr>
      </w:pPr>
      <w:r w:rsidRPr="00D44F40">
        <w:rPr>
          <w:rFonts w:asciiTheme="minorHAnsi" w:hAnsiTheme="minorHAnsi"/>
          <w:b/>
        </w:rPr>
        <w:t>Tarea 1. 5.000€, IVA no incluido</w:t>
      </w:r>
    </w:p>
    <w:p w:rsidR="00FB6318" w:rsidRPr="00D44F40" w:rsidRDefault="00FB6318" w:rsidP="00FB6318">
      <w:pPr>
        <w:pStyle w:val="Prrafodelista"/>
        <w:numPr>
          <w:ilvl w:val="0"/>
          <w:numId w:val="41"/>
        </w:numPr>
        <w:rPr>
          <w:rFonts w:asciiTheme="minorHAnsi" w:hAnsiTheme="minorHAnsi"/>
          <w:b/>
        </w:rPr>
      </w:pPr>
      <w:r w:rsidRPr="00D44F40">
        <w:rPr>
          <w:rFonts w:asciiTheme="minorHAnsi" w:hAnsiTheme="minorHAnsi"/>
          <w:b/>
        </w:rPr>
        <w:t>Desarrollo de la aplicación móvil, 1</w:t>
      </w:r>
      <w:r w:rsidR="00D44F40">
        <w:rPr>
          <w:rFonts w:asciiTheme="minorHAnsi" w:hAnsiTheme="minorHAnsi"/>
          <w:b/>
        </w:rPr>
        <w:t>3</w:t>
      </w:r>
      <w:r w:rsidRPr="00D44F40">
        <w:rPr>
          <w:rFonts w:asciiTheme="minorHAnsi" w:hAnsiTheme="minorHAnsi"/>
          <w:b/>
        </w:rPr>
        <w:t>.000 € IVA no incluido</w:t>
      </w:r>
    </w:p>
    <w:p w:rsidR="00615FB6" w:rsidRDefault="00615FB6" w:rsidP="00615FB6">
      <w:pPr>
        <w:rPr>
          <w:rFonts w:asciiTheme="minorHAnsi" w:hAnsiTheme="minorHAnsi"/>
        </w:rPr>
      </w:pPr>
    </w:p>
    <w:p w:rsidR="00615FB6" w:rsidRDefault="00615FB6" w:rsidP="00615FB6">
      <w:pPr>
        <w:rPr>
          <w:rFonts w:asciiTheme="minorHAnsi" w:hAnsiTheme="minorHAnsi"/>
        </w:rPr>
      </w:pPr>
      <w:r w:rsidRPr="00615FB6">
        <w:rPr>
          <w:rFonts w:asciiTheme="minorHAnsi" w:hAnsiTheme="minorHAnsi"/>
        </w:rPr>
        <w:t xml:space="preserve">Debido a que i-phone no tiene abierto el sistema de comunicación bluetooth a terceros no se garantiza la conexión del sensor seleccionado (ZEPHYR) con el teléfono i-phone. </w:t>
      </w:r>
    </w:p>
    <w:p w:rsidR="00C605B9" w:rsidRPr="00615FB6" w:rsidRDefault="00C605B9" w:rsidP="00615FB6">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 xml:space="preserve">La facturación de estos honorarios se realizará en tres tramos: el 20% del total a la firma del presente documento,  el  40% a la entrega de la primera versión de la aplicación y el restante a la finalización del proyecto. 3H emitirá dichas facturas con un plazo de cobro de treinta días desde su fecha de emisión. </w:t>
      </w:r>
    </w:p>
    <w:p w:rsidR="00FB6318" w:rsidRPr="00FB6318" w:rsidRDefault="00FB6318" w:rsidP="00FB6318">
      <w:pPr>
        <w:rPr>
          <w:rFonts w:asciiTheme="minorHAnsi" w:hAnsiTheme="minorHAnsi"/>
        </w:rPr>
      </w:pPr>
      <w:r w:rsidRPr="00FB6318">
        <w:rPr>
          <w:rFonts w:asciiTheme="minorHAnsi" w:hAnsiTheme="minorHAnsi"/>
        </w:rPr>
        <w:t>Todos los gastos asociados a dietas, desplazamientos y alojamiento no están incluidos en la oferta.</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QUINTA</w:t>
      </w:r>
      <w:r w:rsidRPr="00FB6318">
        <w:rPr>
          <w:rFonts w:asciiTheme="minorHAnsi" w:hAnsiTheme="minorHAnsi"/>
        </w:rPr>
        <w:t xml:space="preserve">.- El incumplimiento de cualquiera de las cláusulas del presente contrato será motivo para que la parte cumplidora pueda solicitar su resolución, con reclamación de los daños y </w:t>
      </w:r>
      <w:r w:rsidRPr="00FB6318">
        <w:rPr>
          <w:rFonts w:asciiTheme="minorHAnsi" w:hAnsiTheme="minorHAnsi"/>
        </w:rPr>
        <w:lastRenderedPageBreak/>
        <w:t>perjuicios en los que hubiera incurrido la parte incumplidora. El incumplimiento deberá ser notificado a la otra parte mediante el oportuno requerimiento fehaciente en el deberán indicarse los presuntos motivos del incumplimiento.</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SEXTA.</w:t>
      </w:r>
      <w:r w:rsidRPr="00FB6318">
        <w:rPr>
          <w:rFonts w:asciiTheme="minorHAnsi" w:hAnsiTheme="minorHAnsi"/>
        </w:rPr>
        <w:t>- Los trabajos contratados se considerarán comenzados el día 14 de septiembre de 2009, sin perjuicio de que la firma tenga lugar en cualquier otra fecha que figure en el presente documento.</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SEPTIMA</w:t>
      </w:r>
      <w:r w:rsidRPr="00FB6318">
        <w:rPr>
          <w:rFonts w:asciiTheme="minorHAnsi" w:hAnsiTheme="minorHAnsi"/>
        </w:rPr>
        <w:t>.- 3H se compromete a comunicar a O2H, con tiempo suficiente, cuantas modificaciones pretenda solicitar así como los cambios que le vengan impuestos como consecuencia de cualquier decisión administrativa que afecte a la ejecución de los proyectos aprobados.</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b/>
        </w:rPr>
        <w:t>OCTAVA</w:t>
      </w:r>
      <w:r w:rsidRPr="00FB6318">
        <w:rPr>
          <w:rFonts w:asciiTheme="minorHAnsi" w:hAnsiTheme="minorHAnsi"/>
        </w:rPr>
        <w:t>.- Las partes contratantes, con renuncia a su propio fuero si lo tuvieren, se someten a la jurisdicción de los Juzgados y Tribunales de Barcelona, a elección del demandante.</w:t>
      </w: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ab/>
        <w:t xml:space="preserve">En prueba de conformidad, las partes firman el presente contrato por duplicado ejemplar y a un solo efecto, en el lugar y fecha señalados en el encabezamiento. </w:t>
      </w:r>
    </w:p>
    <w:p w:rsidR="00FB6318" w:rsidRPr="00FB6318" w:rsidRDefault="00FB6318" w:rsidP="00FB6318">
      <w:pPr>
        <w:rPr>
          <w:rFonts w:asciiTheme="minorHAnsi" w:hAnsiTheme="minorHAnsi"/>
        </w:rPr>
      </w:pPr>
    </w:p>
    <w:p w:rsidR="00A9461C" w:rsidRPr="00A9461C" w:rsidRDefault="00A9461C" w:rsidP="00A9461C">
      <w:pPr>
        <w:rPr>
          <w:rFonts w:asciiTheme="minorHAnsi" w:hAnsiTheme="minorHAnsi"/>
        </w:rPr>
      </w:pPr>
    </w:p>
    <w:p w:rsidR="00176393" w:rsidRDefault="00347252" w:rsidP="00A9461C">
      <w:pPr>
        <w:rPr>
          <w:rFonts w:asciiTheme="minorHAnsi" w:hAnsiTheme="minorHAnsi"/>
        </w:rPr>
      </w:pPr>
      <w:r>
        <w:rPr>
          <w:rFonts w:asciiTheme="minorHAnsi" w:hAnsiTheme="minorHAnsi"/>
          <w:noProof/>
        </w:rPr>
        <w:pict>
          <v:rect id="_x0000_s1031" style="position:absolute;left:0;text-align:left;margin-left:241.2pt;margin-top:70.2pt;width:198pt;height:113.25pt;z-index:251659264" stroked="f">
            <v:textbox>
              <w:txbxContent>
                <w:p w:rsidR="00FB6318" w:rsidRPr="00FB6318" w:rsidRDefault="00FB6318" w:rsidP="00FB6318">
                  <w:pPr>
                    <w:jc w:val="left"/>
                    <w:rPr>
                      <w:rFonts w:asciiTheme="minorHAnsi" w:hAnsiTheme="minorHAnsi"/>
                      <w:lang w:val="en-US"/>
                    </w:rPr>
                  </w:pPr>
                  <w:r w:rsidRPr="00FB6318">
                    <w:rPr>
                      <w:rFonts w:asciiTheme="minorHAnsi" w:hAnsiTheme="minorHAnsi"/>
                      <w:lang w:val="en-US"/>
                    </w:rPr>
                    <w:t xml:space="preserve">Por Hand Help Health                                           </w:t>
                  </w:r>
                  <w:r w:rsidRPr="00FB6318">
                    <w:rPr>
                      <w:rFonts w:asciiTheme="minorHAnsi" w:hAnsiTheme="minorHAnsi"/>
                      <w:color w:val="FFFFFF" w:themeColor="background1"/>
                      <w:lang w:val="en-US"/>
                    </w:rPr>
                    <w:t>.</w:t>
                  </w:r>
                </w:p>
                <w:p w:rsidR="00FB6318" w:rsidRDefault="00FB6318" w:rsidP="00FB6318">
                  <w:pPr>
                    <w:jc w:val="left"/>
                    <w:rPr>
                      <w:rFonts w:asciiTheme="minorHAnsi" w:hAnsiTheme="minorHAnsi"/>
                      <w:lang w:val="en-US"/>
                    </w:rPr>
                  </w:pPr>
                </w:p>
                <w:p w:rsidR="00FB6318" w:rsidRDefault="00FB6318" w:rsidP="00FB6318">
                  <w:pPr>
                    <w:jc w:val="left"/>
                    <w:rPr>
                      <w:rFonts w:asciiTheme="minorHAnsi" w:hAnsiTheme="minorHAnsi"/>
                      <w:lang w:val="en-US"/>
                    </w:rPr>
                  </w:pPr>
                </w:p>
                <w:p w:rsidR="00FB6318" w:rsidRPr="00FB6318" w:rsidRDefault="00FB6318" w:rsidP="00FB6318">
                  <w:pPr>
                    <w:jc w:val="left"/>
                    <w:rPr>
                      <w:rFonts w:asciiTheme="minorHAnsi" w:hAnsiTheme="minorHAnsi"/>
                      <w:lang w:val="en-US"/>
                    </w:rPr>
                  </w:pPr>
                </w:p>
                <w:p w:rsidR="00FB6318" w:rsidRPr="00FB6318" w:rsidRDefault="00FB6318" w:rsidP="00FB6318">
                  <w:pPr>
                    <w:jc w:val="left"/>
                    <w:rPr>
                      <w:rFonts w:asciiTheme="minorHAnsi" w:hAnsiTheme="minorHAnsi"/>
                      <w:lang w:val="en-US"/>
                    </w:rPr>
                  </w:pPr>
                </w:p>
                <w:p w:rsidR="00FB6318" w:rsidRPr="00FB6318" w:rsidRDefault="00FB6318" w:rsidP="00FB6318">
                  <w:pPr>
                    <w:jc w:val="left"/>
                    <w:rPr>
                      <w:rFonts w:asciiTheme="minorHAnsi" w:hAnsiTheme="minorHAnsi"/>
                      <w:lang w:val="en-US"/>
                    </w:rPr>
                  </w:pPr>
                  <w:r w:rsidRPr="00FB6318">
                    <w:rPr>
                      <w:rFonts w:asciiTheme="minorHAnsi" w:hAnsiTheme="minorHAnsi"/>
                      <w:lang w:val="en-US"/>
                    </w:rPr>
                    <w:t xml:space="preserve">D. Albert Gallart Pasías                                            </w:t>
                  </w:r>
                </w:p>
                <w:p w:rsidR="00FB6318" w:rsidRPr="00FB6318" w:rsidRDefault="00FB6318" w:rsidP="00FB6318">
                  <w:pPr>
                    <w:jc w:val="left"/>
                    <w:rPr>
                      <w:rFonts w:asciiTheme="minorHAnsi" w:hAnsiTheme="minorHAnsi"/>
                      <w:lang w:val="en-US"/>
                    </w:rPr>
                  </w:pPr>
                </w:p>
                <w:p w:rsidR="00FB6318" w:rsidRPr="00B21121" w:rsidRDefault="00FB6318" w:rsidP="00FB6318">
                  <w:pPr>
                    <w:rPr>
                      <w:lang w:val="en-US"/>
                    </w:rPr>
                  </w:pPr>
                </w:p>
                <w:p w:rsidR="00FB6318" w:rsidRPr="00B21121" w:rsidRDefault="00FB6318" w:rsidP="00FB6318">
                  <w:pPr>
                    <w:rPr>
                      <w:lang w:val="en-US"/>
                    </w:rPr>
                  </w:pPr>
                </w:p>
                <w:p w:rsidR="00FB6318" w:rsidRPr="00B21121" w:rsidRDefault="00FB6318" w:rsidP="00FB6318">
                  <w:pPr>
                    <w:rPr>
                      <w:lang w:val="en-US"/>
                    </w:rPr>
                  </w:pPr>
                </w:p>
              </w:txbxContent>
            </v:textbox>
          </v:rect>
        </w:pict>
      </w:r>
      <w:r>
        <w:rPr>
          <w:rFonts w:asciiTheme="minorHAnsi" w:hAnsiTheme="minorHAnsi"/>
          <w:noProof/>
        </w:rPr>
        <w:pict>
          <v:rect id="_x0000_s1030" style="position:absolute;left:0;text-align:left;margin-left:.45pt;margin-top:70.2pt;width:198pt;height:113.25pt;z-index:251658240" stroked="f">
            <v:textbox>
              <w:txbxContent>
                <w:p w:rsidR="00FB6318" w:rsidRPr="00FB6318" w:rsidRDefault="00FB6318" w:rsidP="00FB6318">
                  <w:pPr>
                    <w:rPr>
                      <w:rFonts w:asciiTheme="minorHAnsi" w:hAnsiTheme="minorHAnsi"/>
                    </w:rPr>
                  </w:pPr>
                  <w:r w:rsidRPr="00FB6318">
                    <w:rPr>
                      <w:rFonts w:asciiTheme="minorHAnsi" w:hAnsiTheme="minorHAnsi"/>
                    </w:rPr>
                    <w:t>Por O2H</w:t>
                  </w:r>
                </w:p>
                <w:p w:rsidR="00FB6318" w:rsidRPr="00FB6318" w:rsidRDefault="00FB6318" w:rsidP="00FB6318">
                  <w:pPr>
                    <w:rPr>
                      <w:rFonts w:asciiTheme="minorHAnsi" w:hAnsiTheme="minorHAnsi"/>
                    </w:rPr>
                  </w:pPr>
                </w:p>
                <w:p w:rsidR="00FB6318" w:rsidRDefault="00FB6318" w:rsidP="00FB6318">
                  <w:pPr>
                    <w:rPr>
                      <w:rFonts w:asciiTheme="minorHAnsi" w:hAnsiTheme="minorHAnsi"/>
                    </w:rPr>
                  </w:pPr>
                  <w:r w:rsidRPr="00FB6318">
                    <w:rPr>
                      <w:rFonts w:asciiTheme="minorHAnsi" w:hAnsiTheme="minorHAnsi"/>
                    </w:rPr>
                    <w:t xml:space="preserve">                               </w:t>
                  </w:r>
                </w:p>
                <w:p w:rsidR="00FB6318" w:rsidRDefault="00FB6318" w:rsidP="00FB6318">
                  <w:pPr>
                    <w:rPr>
                      <w:rFonts w:asciiTheme="minorHAnsi" w:hAnsiTheme="minorHAnsi"/>
                    </w:rPr>
                  </w:pPr>
                </w:p>
                <w:p w:rsidR="00FB6318" w:rsidRPr="00FB6318" w:rsidRDefault="00FB6318" w:rsidP="00FB6318">
                  <w:pPr>
                    <w:rPr>
                      <w:rFonts w:asciiTheme="minorHAnsi" w:hAnsiTheme="minorHAnsi"/>
                    </w:rPr>
                  </w:pPr>
                  <w:r w:rsidRPr="00FB6318">
                    <w:rPr>
                      <w:rFonts w:asciiTheme="minorHAnsi" w:hAnsiTheme="minorHAnsi"/>
                    </w:rPr>
                    <w:t xml:space="preserve">                                                                        </w:t>
                  </w:r>
                </w:p>
                <w:p w:rsidR="00FB6318" w:rsidRPr="00FB6318" w:rsidRDefault="00FB6318" w:rsidP="00FB6318">
                  <w:pPr>
                    <w:rPr>
                      <w:rFonts w:asciiTheme="minorHAnsi" w:hAnsiTheme="minorHAnsi"/>
                    </w:rPr>
                  </w:pPr>
                  <w:r w:rsidRPr="00FB6318">
                    <w:rPr>
                      <w:rFonts w:asciiTheme="minorHAnsi" w:hAnsiTheme="minorHAnsi"/>
                    </w:rPr>
                    <w:t xml:space="preserve">                                                                      D. William Lalinde </w:t>
                  </w: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p>
                <w:p w:rsidR="00FB6318" w:rsidRPr="00FB6318" w:rsidRDefault="00FB6318" w:rsidP="00FB6318">
                  <w:pPr>
                    <w:rPr>
                      <w:rFonts w:asciiTheme="minorHAnsi" w:hAnsiTheme="minorHAnsi"/>
                    </w:rPr>
                  </w:pPr>
                </w:p>
                <w:p w:rsidR="00FB6318" w:rsidRDefault="00FB6318" w:rsidP="00FB6318"/>
                <w:p w:rsidR="00FB6318" w:rsidRDefault="00FB6318" w:rsidP="00FB6318"/>
                <w:p w:rsidR="00FB6318" w:rsidRDefault="00FB6318" w:rsidP="00FB6318"/>
              </w:txbxContent>
            </v:textbox>
          </v:rect>
        </w:pict>
      </w:r>
    </w:p>
    <w:p w:rsidR="00FB6318" w:rsidRDefault="00FB6318" w:rsidP="00A9461C">
      <w:pPr>
        <w:rPr>
          <w:rFonts w:asciiTheme="minorHAnsi" w:hAnsiTheme="minorHAnsi"/>
        </w:rPr>
      </w:pPr>
    </w:p>
    <w:p w:rsidR="00FB6318" w:rsidRDefault="00FB6318" w:rsidP="00A9461C">
      <w:pPr>
        <w:rPr>
          <w:rFonts w:asciiTheme="minorHAnsi" w:hAnsiTheme="minorHAnsi"/>
        </w:rPr>
      </w:pPr>
    </w:p>
    <w:sectPr w:rsidR="00FB6318" w:rsidSect="007D62DA">
      <w:headerReference w:type="default" r:id="rId9"/>
      <w:footerReference w:type="default" r:id="rId10"/>
      <w:pgSz w:w="11906" w:h="16838"/>
      <w:pgMar w:top="2155" w:right="1701" w:bottom="1440" w:left="1701" w:header="709"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C7D" w:rsidRDefault="00180C7D">
      <w:r>
        <w:separator/>
      </w:r>
    </w:p>
    <w:p w:rsidR="00180C7D" w:rsidRDefault="00180C7D"/>
  </w:endnote>
  <w:endnote w:type="continuationSeparator" w:id="0">
    <w:p w:rsidR="00180C7D" w:rsidRDefault="00180C7D">
      <w:r>
        <w:continuationSeparator/>
      </w:r>
    </w:p>
    <w:p w:rsidR="00180C7D" w:rsidRDefault="00180C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E9" w:rsidRDefault="001809E9">
    <w:pPr>
      <w:pStyle w:val="Piedepgina"/>
    </w:pPr>
  </w:p>
  <w:p w:rsidR="001809E9" w:rsidRDefault="001809E9">
    <w:pPr>
      <w:pStyle w:val="Piedepgina"/>
      <w:rPr>
        <w:sz w:val="6"/>
      </w:rPr>
    </w:pPr>
  </w:p>
  <w:tbl>
    <w:tblPr>
      <w:tblW w:w="8710" w:type="dxa"/>
      <w:tblBorders>
        <w:top w:val="single" w:sz="4" w:space="0" w:color="336699"/>
      </w:tblBorders>
      <w:tblCellMar>
        <w:left w:w="70" w:type="dxa"/>
        <w:right w:w="70" w:type="dxa"/>
      </w:tblCellMar>
      <w:tblLook w:val="0000"/>
    </w:tblPr>
    <w:tblGrid>
      <w:gridCol w:w="3670"/>
      <w:gridCol w:w="1440"/>
      <w:gridCol w:w="3600"/>
    </w:tblGrid>
    <w:tr w:rsidR="001809E9">
      <w:tc>
        <w:tcPr>
          <w:tcW w:w="3670" w:type="dxa"/>
        </w:tcPr>
        <w:p w:rsidR="001809E9" w:rsidRPr="00A933B3" w:rsidRDefault="001809E9" w:rsidP="0011725B">
          <w:pPr>
            <w:pStyle w:val="Piedepgina"/>
            <w:rPr>
              <w:rFonts w:ascii="Verdana" w:hAnsi="Verdana" w:cs="Arial"/>
              <w:color w:val="003366"/>
              <w:sz w:val="14"/>
            </w:rPr>
          </w:pPr>
        </w:p>
      </w:tc>
      <w:tc>
        <w:tcPr>
          <w:tcW w:w="1440" w:type="dxa"/>
        </w:tcPr>
        <w:p w:rsidR="001809E9" w:rsidRPr="00A933B3" w:rsidRDefault="001809E9">
          <w:pPr>
            <w:pStyle w:val="Piedepgina"/>
            <w:ind w:left="404"/>
            <w:jc w:val="center"/>
            <w:rPr>
              <w:rStyle w:val="Nmerodepgina"/>
              <w:rFonts w:cs="Arial"/>
              <w:color w:val="003366"/>
              <w:sz w:val="18"/>
              <w:szCs w:val="18"/>
            </w:rPr>
          </w:pPr>
        </w:p>
        <w:p w:rsidR="001809E9" w:rsidRDefault="001809E9">
          <w:pPr>
            <w:pStyle w:val="Piedepgina"/>
            <w:ind w:left="404"/>
            <w:jc w:val="center"/>
            <w:rPr>
              <w:rFonts w:cs="Arial"/>
              <w:b/>
              <w:color w:val="003366"/>
              <w:sz w:val="18"/>
              <w:szCs w:val="18"/>
              <w:lang w:val="en-GB"/>
            </w:rPr>
          </w:pPr>
          <w:r w:rsidRPr="000D3911">
            <w:rPr>
              <w:rStyle w:val="Nmerodepgina"/>
              <w:rFonts w:cs="Arial"/>
              <w:color w:val="003366"/>
              <w:sz w:val="18"/>
              <w:szCs w:val="18"/>
              <w:lang w:val="en-US"/>
            </w:rPr>
            <w:t xml:space="preserve">- </w:t>
          </w:r>
          <w:r w:rsidR="00347252">
            <w:rPr>
              <w:rStyle w:val="Nmerodepgina"/>
              <w:rFonts w:cs="Arial"/>
              <w:color w:val="003366"/>
              <w:sz w:val="18"/>
              <w:szCs w:val="18"/>
            </w:rPr>
            <w:fldChar w:fldCharType="begin"/>
          </w:r>
          <w:r w:rsidRPr="000D3911">
            <w:rPr>
              <w:rStyle w:val="Nmerodepgina"/>
              <w:rFonts w:cs="Arial"/>
              <w:color w:val="003366"/>
              <w:sz w:val="18"/>
              <w:szCs w:val="18"/>
              <w:lang w:val="en-US"/>
            </w:rPr>
            <w:instrText xml:space="preserve"> PAGE </w:instrText>
          </w:r>
          <w:r w:rsidR="00347252">
            <w:rPr>
              <w:rStyle w:val="Nmerodepgina"/>
              <w:rFonts w:cs="Arial"/>
              <w:color w:val="003366"/>
              <w:sz w:val="18"/>
              <w:szCs w:val="18"/>
            </w:rPr>
            <w:fldChar w:fldCharType="separate"/>
          </w:r>
          <w:r w:rsidR="00C605B9">
            <w:rPr>
              <w:rStyle w:val="Nmerodepgina"/>
              <w:rFonts w:cs="Arial"/>
              <w:noProof/>
              <w:color w:val="003366"/>
              <w:sz w:val="18"/>
              <w:szCs w:val="18"/>
              <w:lang w:val="en-US"/>
            </w:rPr>
            <w:t>2</w:t>
          </w:r>
          <w:r w:rsidR="00347252">
            <w:rPr>
              <w:rStyle w:val="Nmerodepgina"/>
              <w:rFonts w:cs="Arial"/>
              <w:color w:val="003366"/>
              <w:sz w:val="18"/>
              <w:szCs w:val="18"/>
            </w:rPr>
            <w:fldChar w:fldCharType="end"/>
          </w:r>
          <w:r w:rsidRPr="000D3911">
            <w:rPr>
              <w:rStyle w:val="Nmerodepgina"/>
              <w:rFonts w:cs="Arial"/>
              <w:color w:val="003366"/>
              <w:sz w:val="18"/>
              <w:szCs w:val="18"/>
              <w:lang w:val="en-US"/>
            </w:rPr>
            <w:t xml:space="preserve"> -</w:t>
          </w:r>
        </w:p>
      </w:tc>
      <w:tc>
        <w:tcPr>
          <w:tcW w:w="3600" w:type="dxa"/>
        </w:tcPr>
        <w:p w:rsidR="001809E9" w:rsidRPr="00A933B3" w:rsidRDefault="00A933B3">
          <w:pPr>
            <w:pStyle w:val="Piedepgina"/>
            <w:jc w:val="right"/>
            <w:rPr>
              <w:rFonts w:ascii="Verdana" w:hAnsi="Verdana" w:cs="Arial"/>
              <w:b/>
              <w:color w:val="003366"/>
              <w:sz w:val="14"/>
            </w:rPr>
          </w:pPr>
          <w:r w:rsidRPr="00A933B3">
            <w:rPr>
              <w:rFonts w:ascii="Verdana" w:hAnsi="Verdana" w:cs="Arial"/>
              <w:b/>
              <w:color w:val="003366"/>
              <w:sz w:val="14"/>
            </w:rPr>
            <w:t>Flowlab</w:t>
          </w:r>
        </w:p>
        <w:p w:rsidR="001809E9" w:rsidRPr="00A933B3" w:rsidRDefault="00A933B3">
          <w:pPr>
            <w:pStyle w:val="Piedepgina"/>
            <w:jc w:val="right"/>
            <w:rPr>
              <w:rFonts w:ascii="Verdana" w:hAnsi="Verdana" w:cs="Arial"/>
              <w:color w:val="003366"/>
              <w:sz w:val="14"/>
            </w:rPr>
          </w:pPr>
          <w:r w:rsidRPr="00A933B3">
            <w:rPr>
              <w:rFonts w:ascii="Verdana" w:hAnsi="Verdana" w:cs="Arial"/>
              <w:color w:val="003366"/>
              <w:sz w:val="14"/>
            </w:rPr>
            <w:t xml:space="preserve">ESADECREPOLIS , Av. </w:t>
          </w:r>
          <w:r>
            <w:rPr>
              <w:rFonts w:ascii="Verdana" w:hAnsi="Verdana" w:cs="Arial"/>
              <w:color w:val="003366"/>
              <w:sz w:val="14"/>
            </w:rPr>
            <w:t>Torreblanca, 57 1A4</w:t>
          </w:r>
        </w:p>
        <w:p w:rsidR="001809E9" w:rsidRPr="00A933B3" w:rsidRDefault="001809E9">
          <w:pPr>
            <w:pStyle w:val="Piedepgina"/>
            <w:jc w:val="right"/>
            <w:rPr>
              <w:rFonts w:ascii="Verdana" w:hAnsi="Verdana" w:cs="Arial"/>
              <w:color w:val="003366"/>
              <w:sz w:val="14"/>
            </w:rPr>
          </w:pPr>
          <w:r w:rsidRPr="00A933B3">
            <w:rPr>
              <w:rFonts w:ascii="Verdana" w:hAnsi="Verdana" w:cs="Arial"/>
              <w:color w:val="003366"/>
              <w:sz w:val="14"/>
            </w:rPr>
            <w:t>0817</w:t>
          </w:r>
          <w:r w:rsidR="00A933B3">
            <w:rPr>
              <w:rFonts w:ascii="Verdana" w:hAnsi="Verdana" w:cs="Arial"/>
              <w:color w:val="003366"/>
              <w:sz w:val="14"/>
            </w:rPr>
            <w:t>3</w:t>
          </w:r>
          <w:r w:rsidRPr="00A933B3">
            <w:rPr>
              <w:rFonts w:ascii="Verdana" w:hAnsi="Verdana" w:cs="Arial"/>
              <w:color w:val="003366"/>
              <w:sz w:val="14"/>
            </w:rPr>
            <w:t xml:space="preserve"> – Sant Cugat del Vallés - BCN</w:t>
          </w:r>
        </w:p>
        <w:p w:rsidR="001809E9" w:rsidRDefault="000D3911" w:rsidP="00652004">
          <w:pPr>
            <w:pStyle w:val="Piedepgina"/>
            <w:jc w:val="right"/>
            <w:rPr>
              <w:rFonts w:ascii="Verdana" w:hAnsi="Verdana" w:cs="Arial"/>
              <w:color w:val="003366"/>
              <w:sz w:val="14"/>
            </w:rPr>
          </w:pPr>
          <w:r w:rsidRPr="00A933B3">
            <w:rPr>
              <w:rFonts w:ascii="Verdana" w:hAnsi="Verdana" w:cs="Arial"/>
              <w:color w:val="003366"/>
              <w:sz w:val="14"/>
            </w:rPr>
            <w:t xml:space="preserve">Tfno. </w:t>
          </w:r>
          <w:r w:rsidR="001809E9" w:rsidRPr="00A933B3">
            <w:rPr>
              <w:rFonts w:ascii="Verdana" w:hAnsi="Verdana" w:cs="Arial"/>
              <w:color w:val="003366"/>
              <w:sz w:val="14"/>
            </w:rPr>
            <w:t xml:space="preserve">93 675 </w:t>
          </w:r>
          <w:r w:rsidR="001809E9">
            <w:rPr>
              <w:rFonts w:ascii="Verdana" w:hAnsi="Verdana" w:cs="Arial"/>
              <w:color w:val="003366"/>
              <w:sz w:val="14"/>
            </w:rPr>
            <w:t>61 721</w:t>
          </w:r>
        </w:p>
        <w:p w:rsidR="001809E9" w:rsidRDefault="001809E9" w:rsidP="00A933B3">
          <w:pPr>
            <w:pStyle w:val="Piedepgina"/>
            <w:jc w:val="right"/>
          </w:pPr>
          <w:r>
            <w:rPr>
              <w:rFonts w:ascii="Verdana" w:hAnsi="Verdana" w:cs="Arial"/>
              <w:b/>
              <w:bCs/>
              <w:color w:val="003366"/>
              <w:sz w:val="12"/>
            </w:rPr>
            <w:t>www.</w:t>
          </w:r>
          <w:r w:rsidR="00A933B3">
            <w:rPr>
              <w:rFonts w:ascii="Verdana" w:hAnsi="Verdana" w:cs="Arial"/>
              <w:b/>
              <w:bCs/>
              <w:color w:val="003366"/>
              <w:sz w:val="12"/>
            </w:rPr>
            <w:t>flowlab.biz</w:t>
          </w:r>
        </w:p>
      </w:tc>
    </w:tr>
  </w:tbl>
  <w:p w:rsidR="001809E9" w:rsidRDefault="001809E9" w:rsidP="00FF24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C7D" w:rsidRDefault="00180C7D">
      <w:r>
        <w:separator/>
      </w:r>
    </w:p>
    <w:p w:rsidR="00180C7D" w:rsidRDefault="00180C7D"/>
  </w:footnote>
  <w:footnote w:type="continuationSeparator" w:id="0">
    <w:p w:rsidR="00180C7D" w:rsidRDefault="00180C7D">
      <w:r>
        <w:continuationSeparator/>
      </w:r>
    </w:p>
    <w:p w:rsidR="00180C7D" w:rsidRDefault="00180C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E9" w:rsidRDefault="00FF24E1" w:rsidP="00020424">
    <w:pPr>
      <w:pStyle w:val="Encabezado"/>
      <w:ind w:left="-540"/>
      <w:jc w:val="right"/>
    </w:pPr>
    <w:r>
      <w:rPr>
        <w:noProof/>
      </w:rPr>
      <w:drawing>
        <wp:inline distT="0" distB="0" distL="0" distR="0">
          <wp:extent cx="2066925" cy="638175"/>
          <wp:effectExtent l="0" t="0" r="0" b="0"/>
          <wp:docPr id="40" name="Imagen 4" descr="contra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ontra 01"/>
                  <pic:cNvPicPr>
                    <a:picLocks noChangeAspect="1" noChangeArrowheads="1"/>
                  </pic:cNvPicPr>
                </pic:nvPicPr>
                <pic:blipFill>
                  <a:blip r:embed="rId1">
                    <a:clrChange>
                      <a:clrFrom>
                        <a:srgbClr val="FFFFFF"/>
                      </a:clrFrom>
                      <a:clrTo>
                        <a:srgbClr val="FFFFFF">
                          <a:alpha val="0"/>
                        </a:srgbClr>
                      </a:clrTo>
                    </a:clrChange>
                  </a:blip>
                  <a:srcRect l="25954" t="12231" r="26620" b="66995"/>
                  <a:stretch>
                    <a:fillRect/>
                  </a:stretch>
                </pic:blipFill>
                <pic:spPr bwMode="auto">
                  <a:xfrm>
                    <a:off x="0" y="0"/>
                    <a:ext cx="2066925" cy="638175"/>
                  </a:xfrm>
                  <a:prstGeom prst="rect">
                    <a:avLst/>
                  </a:prstGeom>
                  <a:noFill/>
                  <a:ln w="9525">
                    <a:noFill/>
                    <a:miter lim="800000"/>
                    <a:headEnd/>
                    <a:tailEnd/>
                  </a:ln>
                </pic:spPr>
              </pic:pic>
            </a:graphicData>
          </a:graphic>
        </wp:inline>
      </w:drawing>
    </w:r>
  </w:p>
  <w:p w:rsidR="001809E9" w:rsidRDefault="001809E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6440"/>
    <w:multiLevelType w:val="hybridMultilevel"/>
    <w:tmpl w:val="F36AE0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73DEB"/>
    <w:multiLevelType w:val="hybridMultilevel"/>
    <w:tmpl w:val="22465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04BC3CF6"/>
    <w:multiLevelType w:val="hybridMultilevel"/>
    <w:tmpl w:val="D570DF98"/>
    <w:lvl w:ilvl="0" w:tplc="6C4071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C1615D"/>
    <w:multiLevelType w:val="hybridMultilevel"/>
    <w:tmpl w:val="E5EC19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06DE2E1D"/>
    <w:multiLevelType w:val="hybridMultilevel"/>
    <w:tmpl w:val="961C23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0461FA"/>
    <w:multiLevelType w:val="hybridMultilevel"/>
    <w:tmpl w:val="0E2027F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D5995"/>
    <w:multiLevelType w:val="hybridMultilevel"/>
    <w:tmpl w:val="C30E60E4"/>
    <w:lvl w:ilvl="0" w:tplc="42C83F4E">
      <w:start w:val="1"/>
      <w:numFmt w:val="lowerLetter"/>
      <w:lvlText w:val="%1."/>
      <w:lvlJc w:val="left"/>
      <w:pPr>
        <w:tabs>
          <w:tab w:val="num" w:pos="1440"/>
        </w:tabs>
        <w:ind w:left="144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E54ED8"/>
    <w:multiLevelType w:val="hybridMultilevel"/>
    <w:tmpl w:val="E726568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C8841FBE">
      <w:numFmt w:val="bullet"/>
      <w:lvlText w:val="•"/>
      <w:lvlJc w:val="left"/>
      <w:pPr>
        <w:ind w:left="3213" w:hanging="705"/>
      </w:pPr>
      <w:rPr>
        <w:rFonts w:ascii="Arial" w:eastAsia="Times New Roman" w:hAnsi="Arial" w:cs="Arial"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0E494869"/>
    <w:multiLevelType w:val="hybridMultilevel"/>
    <w:tmpl w:val="48648A82"/>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8D3630"/>
    <w:multiLevelType w:val="hybridMultilevel"/>
    <w:tmpl w:val="26D416C8"/>
    <w:lvl w:ilvl="0" w:tplc="588A3E76">
      <w:start w:val="1"/>
      <w:numFmt w:val="bullet"/>
      <w:lvlText w:val="-"/>
      <w:lvlJc w:val="left"/>
      <w:pPr>
        <w:ind w:left="720" w:hanging="360"/>
      </w:pPr>
      <w:rPr>
        <w:rFonts w:ascii="Courier New" w:hAnsi="Courier New"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494DCD"/>
    <w:multiLevelType w:val="hybridMultilevel"/>
    <w:tmpl w:val="CE38B9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E990315"/>
    <w:multiLevelType w:val="hybridMultilevel"/>
    <w:tmpl w:val="DC88D1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E86DF5"/>
    <w:multiLevelType w:val="hybridMultilevel"/>
    <w:tmpl w:val="3198E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D3234B"/>
    <w:multiLevelType w:val="hybridMultilevel"/>
    <w:tmpl w:val="79C4CB74"/>
    <w:lvl w:ilvl="0" w:tplc="588A3E76">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E2277F1"/>
    <w:multiLevelType w:val="hybridMultilevel"/>
    <w:tmpl w:val="BFFE2E94"/>
    <w:lvl w:ilvl="0" w:tplc="90C07D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327567CC"/>
    <w:multiLevelType w:val="hybridMultilevel"/>
    <w:tmpl w:val="86C26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E06F7E"/>
    <w:multiLevelType w:val="hybridMultilevel"/>
    <w:tmpl w:val="552CE18A"/>
    <w:lvl w:ilvl="0" w:tplc="4F3065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2237AE0"/>
    <w:multiLevelType w:val="hybridMultilevel"/>
    <w:tmpl w:val="7D36E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0A4A7F"/>
    <w:multiLevelType w:val="hybridMultilevel"/>
    <w:tmpl w:val="7722BD3A"/>
    <w:lvl w:ilvl="0" w:tplc="5730298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960218F"/>
    <w:multiLevelType w:val="hybridMultilevel"/>
    <w:tmpl w:val="353EF5C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A416F73"/>
    <w:multiLevelType w:val="hybridMultilevel"/>
    <w:tmpl w:val="0C6252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200553"/>
    <w:multiLevelType w:val="hybridMultilevel"/>
    <w:tmpl w:val="6A00DC6C"/>
    <w:lvl w:ilvl="0" w:tplc="EC3C64A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nsid w:val="4FF07B30"/>
    <w:multiLevelType w:val="hybridMultilevel"/>
    <w:tmpl w:val="A9FCB9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0B50457"/>
    <w:multiLevelType w:val="hybridMultilevel"/>
    <w:tmpl w:val="5BEE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D46ADC"/>
    <w:multiLevelType w:val="hybridMultilevel"/>
    <w:tmpl w:val="A63A8346"/>
    <w:lvl w:ilvl="0" w:tplc="588A3E76">
      <w:start w:val="1"/>
      <w:numFmt w:val="bullet"/>
      <w:lvlText w:val="-"/>
      <w:lvlJc w:val="left"/>
      <w:pPr>
        <w:ind w:left="770" w:hanging="360"/>
      </w:pPr>
      <w:rPr>
        <w:rFonts w:ascii="Courier New" w:hAnsi="Courier New"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5">
    <w:nsid w:val="57301DF0"/>
    <w:multiLevelType w:val="hybridMultilevel"/>
    <w:tmpl w:val="57389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8E2227F"/>
    <w:multiLevelType w:val="hybridMultilevel"/>
    <w:tmpl w:val="48FEAD64"/>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9317B2"/>
    <w:multiLevelType w:val="hybridMultilevel"/>
    <w:tmpl w:val="802ED8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24042B"/>
    <w:multiLevelType w:val="hybridMultilevel"/>
    <w:tmpl w:val="09DA4AF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5D6C35AC"/>
    <w:multiLevelType w:val="hybridMultilevel"/>
    <w:tmpl w:val="7654FC8A"/>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DC0651D"/>
    <w:multiLevelType w:val="hybridMultilevel"/>
    <w:tmpl w:val="9048C358"/>
    <w:lvl w:ilvl="0" w:tplc="588A3E7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E720C0F"/>
    <w:multiLevelType w:val="hybridMultilevel"/>
    <w:tmpl w:val="3DE2596E"/>
    <w:lvl w:ilvl="0" w:tplc="C3DE9E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FBE5924"/>
    <w:multiLevelType w:val="hybridMultilevel"/>
    <w:tmpl w:val="259C3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5652C35"/>
    <w:multiLevelType w:val="multilevel"/>
    <w:tmpl w:val="2C0E5B3A"/>
    <w:lvl w:ilvl="0">
      <w:start w:val="1"/>
      <w:numFmt w:val="bullet"/>
      <w:lvlText w:val="-"/>
      <w:lvlJc w:val="left"/>
      <w:pPr>
        <w:ind w:left="360" w:hanging="360"/>
      </w:pPr>
      <w:rPr>
        <w:rFonts w:ascii="Courier New" w:hAnsi="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D57427"/>
    <w:multiLevelType w:val="hybridMultilevel"/>
    <w:tmpl w:val="70A871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986512"/>
    <w:multiLevelType w:val="hybridMultilevel"/>
    <w:tmpl w:val="6E5E8124"/>
    <w:lvl w:ilvl="0" w:tplc="C332EE12">
      <w:start w:val="1"/>
      <w:numFmt w:val="bullet"/>
      <w:lvlText w:val="•"/>
      <w:lvlJc w:val="left"/>
      <w:pPr>
        <w:tabs>
          <w:tab w:val="num" w:pos="720"/>
        </w:tabs>
        <w:ind w:left="720" w:hanging="360"/>
      </w:pPr>
      <w:rPr>
        <w:rFonts w:ascii="Times New Roman" w:hAnsi="Times New Roman" w:hint="default"/>
      </w:rPr>
    </w:lvl>
    <w:lvl w:ilvl="1" w:tplc="B590F47C">
      <w:start w:val="2285"/>
      <w:numFmt w:val="bullet"/>
      <w:lvlText w:val="•"/>
      <w:lvlJc w:val="left"/>
      <w:pPr>
        <w:tabs>
          <w:tab w:val="num" w:pos="1440"/>
        </w:tabs>
        <w:ind w:left="1440" w:hanging="360"/>
      </w:pPr>
      <w:rPr>
        <w:rFonts w:ascii="Times New Roman" w:hAnsi="Times New Roman" w:hint="default"/>
      </w:rPr>
    </w:lvl>
    <w:lvl w:ilvl="2" w:tplc="D4D6B856" w:tentative="1">
      <w:start w:val="1"/>
      <w:numFmt w:val="bullet"/>
      <w:lvlText w:val="•"/>
      <w:lvlJc w:val="left"/>
      <w:pPr>
        <w:tabs>
          <w:tab w:val="num" w:pos="2160"/>
        </w:tabs>
        <w:ind w:left="2160" w:hanging="360"/>
      </w:pPr>
      <w:rPr>
        <w:rFonts w:ascii="Times New Roman" w:hAnsi="Times New Roman" w:hint="default"/>
      </w:rPr>
    </w:lvl>
    <w:lvl w:ilvl="3" w:tplc="50AEAB7C" w:tentative="1">
      <w:start w:val="1"/>
      <w:numFmt w:val="bullet"/>
      <w:lvlText w:val="•"/>
      <w:lvlJc w:val="left"/>
      <w:pPr>
        <w:tabs>
          <w:tab w:val="num" w:pos="2880"/>
        </w:tabs>
        <w:ind w:left="2880" w:hanging="360"/>
      </w:pPr>
      <w:rPr>
        <w:rFonts w:ascii="Times New Roman" w:hAnsi="Times New Roman" w:hint="default"/>
      </w:rPr>
    </w:lvl>
    <w:lvl w:ilvl="4" w:tplc="627822F4" w:tentative="1">
      <w:start w:val="1"/>
      <w:numFmt w:val="bullet"/>
      <w:lvlText w:val="•"/>
      <w:lvlJc w:val="left"/>
      <w:pPr>
        <w:tabs>
          <w:tab w:val="num" w:pos="3600"/>
        </w:tabs>
        <w:ind w:left="3600" w:hanging="360"/>
      </w:pPr>
      <w:rPr>
        <w:rFonts w:ascii="Times New Roman" w:hAnsi="Times New Roman" w:hint="default"/>
      </w:rPr>
    </w:lvl>
    <w:lvl w:ilvl="5" w:tplc="44E0D454" w:tentative="1">
      <w:start w:val="1"/>
      <w:numFmt w:val="bullet"/>
      <w:lvlText w:val="•"/>
      <w:lvlJc w:val="left"/>
      <w:pPr>
        <w:tabs>
          <w:tab w:val="num" w:pos="4320"/>
        </w:tabs>
        <w:ind w:left="4320" w:hanging="360"/>
      </w:pPr>
      <w:rPr>
        <w:rFonts w:ascii="Times New Roman" w:hAnsi="Times New Roman" w:hint="default"/>
      </w:rPr>
    </w:lvl>
    <w:lvl w:ilvl="6" w:tplc="4482B2E4" w:tentative="1">
      <w:start w:val="1"/>
      <w:numFmt w:val="bullet"/>
      <w:lvlText w:val="•"/>
      <w:lvlJc w:val="left"/>
      <w:pPr>
        <w:tabs>
          <w:tab w:val="num" w:pos="5040"/>
        </w:tabs>
        <w:ind w:left="5040" w:hanging="360"/>
      </w:pPr>
      <w:rPr>
        <w:rFonts w:ascii="Times New Roman" w:hAnsi="Times New Roman" w:hint="default"/>
      </w:rPr>
    </w:lvl>
    <w:lvl w:ilvl="7" w:tplc="4A7CF9FC" w:tentative="1">
      <w:start w:val="1"/>
      <w:numFmt w:val="bullet"/>
      <w:lvlText w:val="•"/>
      <w:lvlJc w:val="left"/>
      <w:pPr>
        <w:tabs>
          <w:tab w:val="num" w:pos="5760"/>
        </w:tabs>
        <w:ind w:left="5760" w:hanging="360"/>
      </w:pPr>
      <w:rPr>
        <w:rFonts w:ascii="Times New Roman" w:hAnsi="Times New Roman" w:hint="default"/>
      </w:rPr>
    </w:lvl>
    <w:lvl w:ilvl="8" w:tplc="BE3C7F9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C9448E7"/>
    <w:multiLevelType w:val="hybridMultilevel"/>
    <w:tmpl w:val="F93AE406"/>
    <w:lvl w:ilvl="0" w:tplc="0C0A0013">
      <w:start w:val="1"/>
      <w:numFmt w:val="upperRoman"/>
      <w:lvlText w:val="%1."/>
      <w:lvlJc w:val="right"/>
      <w:pPr>
        <w:tabs>
          <w:tab w:val="num" w:pos="1440"/>
        </w:tabs>
        <w:ind w:left="1440" w:hanging="360"/>
      </w:pPr>
    </w:lvl>
    <w:lvl w:ilvl="1" w:tplc="0C0A0019">
      <w:start w:val="1"/>
      <w:numFmt w:val="lowerLetter"/>
      <w:lvlText w:val="%2."/>
      <w:lvlJc w:val="left"/>
      <w:pPr>
        <w:tabs>
          <w:tab w:val="num" w:pos="2160"/>
        </w:tabs>
        <w:ind w:left="2160" w:hanging="360"/>
      </w:pPr>
    </w:lvl>
    <w:lvl w:ilvl="2" w:tplc="0C0A001B">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7">
    <w:nsid w:val="6FA276B4"/>
    <w:multiLevelType w:val="hybridMultilevel"/>
    <w:tmpl w:val="45DEA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53696F"/>
    <w:multiLevelType w:val="hybridMultilevel"/>
    <w:tmpl w:val="12103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64B6006"/>
    <w:multiLevelType w:val="hybridMultilevel"/>
    <w:tmpl w:val="0FAEEF9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nsid w:val="7AA13823"/>
    <w:multiLevelType w:val="hybridMultilevel"/>
    <w:tmpl w:val="8D961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D9519EC"/>
    <w:multiLevelType w:val="hybridMultilevel"/>
    <w:tmpl w:val="62B40D80"/>
    <w:lvl w:ilvl="0" w:tplc="3BF44A22">
      <w:start w:val="1"/>
      <w:numFmt w:val="bullet"/>
      <w:lvlText w:val="•"/>
      <w:lvlJc w:val="left"/>
      <w:pPr>
        <w:tabs>
          <w:tab w:val="num" w:pos="720"/>
        </w:tabs>
        <w:ind w:left="720" w:hanging="360"/>
      </w:pPr>
      <w:rPr>
        <w:rFonts w:ascii="Times New Roman" w:hAnsi="Times New Roman" w:hint="default"/>
      </w:rPr>
    </w:lvl>
    <w:lvl w:ilvl="1" w:tplc="76702E8C">
      <w:start w:val="2285"/>
      <w:numFmt w:val="bullet"/>
      <w:lvlText w:val="•"/>
      <w:lvlJc w:val="left"/>
      <w:pPr>
        <w:tabs>
          <w:tab w:val="num" w:pos="1440"/>
        </w:tabs>
        <w:ind w:left="1440" w:hanging="360"/>
      </w:pPr>
      <w:rPr>
        <w:rFonts w:ascii="Times New Roman" w:hAnsi="Times New Roman" w:hint="default"/>
      </w:rPr>
    </w:lvl>
    <w:lvl w:ilvl="2" w:tplc="FE8E1D24" w:tentative="1">
      <w:start w:val="1"/>
      <w:numFmt w:val="bullet"/>
      <w:lvlText w:val="•"/>
      <w:lvlJc w:val="left"/>
      <w:pPr>
        <w:tabs>
          <w:tab w:val="num" w:pos="2160"/>
        </w:tabs>
        <w:ind w:left="2160" w:hanging="360"/>
      </w:pPr>
      <w:rPr>
        <w:rFonts w:ascii="Times New Roman" w:hAnsi="Times New Roman" w:hint="default"/>
      </w:rPr>
    </w:lvl>
    <w:lvl w:ilvl="3" w:tplc="64FA44B8" w:tentative="1">
      <w:start w:val="1"/>
      <w:numFmt w:val="bullet"/>
      <w:lvlText w:val="•"/>
      <w:lvlJc w:val="left"/>
      <w:pPr>
        <w:tabs>
          <w:tab w:val="num" w:pos="2880"/>
        </w:tabs>
        <w:ind w:left="2880" w:hanging="360"/>
      </w:pPr>
      <w:rPr>
        <w:rFonts w:ascii="Times New Roman" w:hAnsi="Times New Roman" w:hint="default"/>
      </w:rPr>
    </w:lvl>
    <w:lvl w:ilvl="4" w:tplc="D7A8F1F4" w:tentative="1">
      <w:start w:val="1"/>
      <w:numFmt w:val="bullet"/>
      <w:lvlText w:val="•"/>
      <w:lvlJc w:val="left"/>
      <w:pPr>
        <w:tabs>
          <w:tab w:val="num" w:pos="3600"/>
        </w:tabs>
        <w:ind w:left="3600" w:hanging="360"/>
      </w:pPr>
      <w:rPr>
        <w:rFonts w:ascii="Times New Roman" w:hAnsi="Times New Roman" w:hint="default"/>
      </w:rPr>
    </w:lvl>
    <w:lvl w:ilvl="5" w:tplc="D820F6B4" w:tentative="1">
      <w:start w:val="1"/>
      <w:numFmt w:val="bullet"/>
      <w:lvlText w:val="•"/>
      <w:lvlJc w:val="left"/>
      <w:pPr>
        <w:tabs>
          <w:tab w:val="num" w:pos="4320"/>
        </w:tabs>
        <w:ind w:left="4320" w:hanging="360"/>
      </w:pPr>
      <w:rPr>
        <w:rFonts w:ascii="Times New Roman" w:hAnsi="Times New Roman" w:hint="default"/>
      </w:rPr>
    </w:lvl>
    <w:lvl w:ilvl="6" w:tplc="186E7C84" w:tentative="1">
      <w:start w:val="1"/>
      <w:numFmt w:val="bullet"/>
      <w:lvlText w:val="•"/>
      <w:lvlJc w:val="left"/>
      <w:pPr>
        <w:tabs>
          <w:tab w:val="num" w:pos="5040"/>
        </w:tabs>
        <w:ind w:left="5040" w:hanging="360"/>
      </w:pPr>
      <w:rPr>
        <w:rFonts w:ascii="Times New Roman" w:hAnsi="Times New Roman" w:hint="default"/>
      </w:rPr>
    </w:lvl>
    <w:lvl w:ilvl="7" w:tplc="5E3C79FA" w:tentative="1">
      <w:start w:val="1"/>
      <w:numFmt w:val="bullet"/>
      <w:lvlText w:val="•"/>
      <w:lvlJc w:val="left"/>
      <w:pPr>
        <w:tabs>
          <w:tab w:val="num" w:pos="5760"/>
        </w:tabs>
        <w:ind w:left="5760" w:hanging="360"/>
      </w:pPr>
      <w:rPr>
        <w:rFonts w:ascii="Times New Roman" w:hAnsi="Times New Roman" w:hint="default"/>
      </w:rPr>
    </w:lvl>
    <w:lvl w:ilvl="8" w:tplc="0E9A84F6"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41"/>
  </w:num>
  <w:num w:numId="3">
    <w:abstractNumId w:val="35"/>
  </w:num>
  <w:num w:numId="4">
    <w:abstractNumId w:val="0"/>
  </w:num>
  <w:num w:numId="5">
    <w:abstractNumId w:val="28"/>
  </w:num>
  <w:num w:numId="6">
    <w:abstractNumId w:val="12"/>
  </w:num>
  <w:num w:numId="7">
    <w:abstractNumId w:val="6"/>
  </w:num>
  <w:num w:numId="8">
    <w:abstractNumId w:val="39"/>
  </w:num>
  <w:num w:numId="9">
    <w:abstractNumId w:val="7"/>
  </w:num>
  <w:num w:numId="10">
    <w:abstractNumId w:val="36"/>
  </w:num>
  <w:num w:numId="11">
    <w:abstractNumId w:val="17"/>
  </w:num>
  <w:num w:numId="12">
    <w:abstractNumId w:val="40"/>
  </w:num>
  <w:num w:numId="13">
    <w:abstractNumId w:val="23"/>
  </w:num>
  <w:num w:numId="14">
    <w:abstractNumId w:val="37"/>
  </w:num>
  <w:num w:numId="15">
    <w:abstractNumId w:val="24"/>
  </w:num>
  <w:num w:numId="16">
    <w:abstractNumId w:val="30"/>
  </w:num>
  <w:num w:numId="17">
    <w:abstractNumId w:val="29"/>
  </w:num>
  <w:num w:numId="18">
    <w:abstractNumId w:val="26"/>
  </w:num>
  <w:num w:numId="19">
    <w:abstractNumId w:val="33"/>
  </w:num>
  <w:num w:numId="20">
    <w:abstractNumId w:val="38"/>
  </w:num>
  <w:num w:numId="21">
    <w:abstractNumId w:val="19"/>
  </w:num>
  <w:num w:numId="22">
    <w:abstractNumId w:val="13"/>
  </w:num>
  <w:num w:numId="23">
    <w:abstractNumId w:val="5"/>
  </w:num>
  <w:num w:numId="24">
    <w:abstractNumId w:val="25"/>
  </w:num>
  <w:num w:numId="25">
    <w:abstractNumId w:val="8"/>
  </w:num>
  <w:num w:numId="26">
    <w:abstractNumId w:val="9"/>
  </w:num>
  <w:num w:numId="27">
    <w:abstractNumId w:val="4"/>
  </w:num>
  <w:num w:numId="28">
    <w:abstractNumId w:val="11"/>
  </w:num>
  <w:num w:numId="29">
    <w:abstractNumId w:val="34"/>
  </w:num>
  <w:num w:numId="30">
    <w:abstractNumId w:val="27"/>
  </w:num>
  <w:num w:numId="31">
    <w:abstractNumId w:val="14"/>
  </w:num>
  <w:num w:numId="32">
    <w:abstractNumId w:val="16"/>
  </w:num>
  <w:num w:numId="33">
    <w:abstractNumId w:val="18"/>
  </w:num>
  <w:num w:numId="34">
    <w:abstractNumId w:val="21"/>
  </w:num>
  <w:num w:numId="35">
    <w:abstractNumId w:val="31"/>
  </w:num>
  <w:num w:numId="36">
    <w:abstractNumId w:val="2"/>
  </w:num>
  <w:num w:numId="37">
    <w:abstractNumId w:val="22"/>
  </w:num>
  <w:num w:numId="38">
    <w:abstractNumId w:val="20"/>
  </w:num>
  <w:num w:numId="39">
    <w:abstractNumId w:val="1"/>
  </w:num>
  <w:num w:numId="40">
    <w:abstractNumId w:val="15"/>
  </w:num>
  <w:num w:numId="41">
    <w:abstractNumId w:val="32"/>
  </w:num>
  <w:num w:numId="4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8"/>
  <w:hyphenationZone w:val="425"/>
  <w:drawingGridHorizontalSpacing w:val="120"/>
  <w:displayHorizontalDrawingGridEvery w:val="2"/>
  <w:noPunctuationKerning/>
  <w:characterSpacingControl w:val="doNotCompress"/>
  <w:hdrShapeDefaults>
    <o:shapedefaults v:ext="edit" spidmax="43010">
      <o:colormru v:ext="edit" colors="#fc0"/>
      <o:colormenu v:ext="edit" fillcolor="none" strokecolor="none"/>
    </o:shapedefaults>
  </w:hdrShapeDefaults>
  <w:footnotePr>
    <w:footnote w:id="-1"/>
    <w:footnote w:id="0"/>
  </w:footnotePr>
  <w:endnotePr>
    <w:endnote w:id="-1"/>
    <w:endnote w:id="0"/>
  </w:endnotePr>
  <w:compat/>
  <w:rsids>
    <w:rsidRoot w:val="00FB1456"/>
    <w:rsid w:val="000023AA"/>
    <w:rsid w:val="00003FCD"/>
    <w:rsid w:val="00007B7F"/>
    <w:rsid w:val="00013AD1"/>
    <w:rsid w:val="000165DC"/>
    <w:rsid w:val="00020199"/>
    <w:rsid w:val="00020424"/>
    <w:rsid w:val="00022CA2"/>
    <w:rsid w:val="00025A02"/>
    <w:rsid w:val="00027C9B"/>
    <w:rsid w:val="00037429"/>
    <w:rsid w:val="00042B7F"/>
    <w:rsid w:val="00066206"/>
    <w:rsid w:val="000761D8"/>
    <w:rsid w:val="00086AA6"/>
    <w:rsid w:val="0009044F"/>
    <w:rsid w:val="00094353"/>
    <w:rsid w:val="00094AF7"/>
    <w:rsid w:val="000A0CF0"/>
    <w:rsid w:val="000A673B"/>
    <w:rsid w:val="000A754F"/>
    <w:rsid w:val="000B30A2"/>
    <w:rsid w:val="000B4C6F"/>
    <w:rsid w:val="000D2148"/>
    <w:rsid w:val="000D3911"/>
    <w:rsid w:val="000D6D19"/>
    <w:rsid w:val="000E21C0"/>
    <w:rsid w:val="000F0FD1"/>
    <w:rsid w:val="000F4ED8"/>
    <w:rsid w:val="00106494"/>
    <w:rsid w:val="00107D48"/>
    <w:rsid w:val="00112254"/>
    <w:rsid w:val="0011725B"/>
    <w:rsid w:val="00131204"/>
    <w:rsid w:val="0013321E"/>
    <w:rsid w:val="001352DA"/>
    <w:rsid w:val="00137B72"/>
    <w:rsid w:val="00156E9D"/>
    <w:rsid w:val="00164DD2"/>
    <w:rsid w:val="00176393"/>
    <w:rsid w:val="001809E9"/>
    <w:rsid w:val="00180C7D"/>
    <w:rsid w:val="00181311"/>
    <w:rsid w:val="00190125"/>
    <w:rsid w:val="001948E1"/>
    <w:rsid w:val="001A4F75"/>
    <w:rsid w:val="001C099F"/>
    <w:rsid w:val="001D2DFB"/>
    <w:rsid w:val="001D4D54"/>
    <w:rsid w:val="001D6323"/>
    <w:rsid w:val="001E2279"/>
    <w:rsid w:val="001E5578"/>
    <w:rsid w:val="001F2C80"/>
    <w:rsid w:val="001F32F4"/>
    <w:rsid w:val="001F5D41"/>
    <w:rsid w:val="00206F58"/>
    <w:rsid w:val="002251CD"/>
    <w:rsid w:val="002575D6"/>
    <w:rsid w:val="00260214"/>
    <w:rsid w:val="002619BA"/>
    <w:rsid w:val="00262AE8"/>
    <w:rsid w:val="00281EDB"/>
    <w:rsid w:val="002B6649"/>
    <w:rsid w:val="002B7AAF"/>
    <w:rsid w:val="002C33BF"/>
    <w:rsid w:val="002E0381"/>
    <w:rsid w:val="002E7E0D"/>
    <w:rsid w:val="002F32F8"/>
    <w:rsid w:val="003042E1"/>
    <w:rsid w:val="00307980"/>
    <w:rsid w:val="0032562E"/>
    <w:rsid w:val="00332253"/>
    <w:rsid w:val="003429E7"/>
    <w:rsid w:val="00343753"/>
    <w:rsid w:val="00345716"/>
    <w:rsid w:val="00345AEF"/>
    <w:rsid w:val="00347252"/>
    <w:rsid w:val="00362E35"/>
    <w:rsid w:val="00373EB2"/>
    <w:rsid w:val="00380372"/>
    <w:rsid w:val="00390C7C"/>
    <w:rsid w:val="003A1023"/>
    <w:rsid w:val="003A554E"/>
    <w:rsid w:val="003B16D5"/>
    <w:rsid w:val="003B5B83"/>
    <w:rsid w:val="003C20E0"/>
    <w:rsid w:val="003C76A9"/>
    <w:rsid w:val="003F3AB8"/>
    <w:rsid w:val="00400477"/>
    <w:rsid w:val="0040220A"/>
    <w:rsid w:val="004150C8"/>
    <w:rsid w:val="004262AB"/>
    <w:rsid w:val="0042782D"/>
    <w:rsid w:val="00463AE5"/>
    <w:rsid w:val="00467D7A"/>
    <w:rsid w:val="00471D9F"/>
    <w:rsid w:val="004728FD"/>
    <w:rsid w:val="00476A40"/>
    <w:rsid w:val="0048504B"/>
    <w:rsid w:val="004A152C"/>
    <w:rsid w:val="004B55F6"/>
    <w:rsid w:val="004C3160"/>
    <w:rsid w:val="004C4A4E"/>
    <w:rsid w:val="004D4B56"/>
    <w:rsid w:val="004D7822"/>
    <w:rsid w:val="004F07E4"/>
    <w:rsid w:val="004F11E1"/>
    <w:rsid w:val="004F681B"/>
    <w:rsid w:val="00511D94"/>
    <w:rsid w:val="00520C50"/>
    <w:rsid w:val="00534E85"/>
    <w:rsid w:val="005375A4"/>
    <w:rsid w:val="00555FAB"/>
    <w:rsid w:val="00566A12"/>
    <w:rsid w:val="00567239"/>
    <w:rsid w:val="00571CF9"/>
    <w:rsid w:val="00584389"/>
    <w:rsid w:val="00585934"/>
    <w:rsid w:val="00586445"/>
    <w:rsid w:val="00594604"/>
    <w:rsid w:val="005A3352"/>
    <w:rsid w:val="005A5FB9"/>
    <w:rsid w:val="005B5C0C"/>
    <w:rsid w:val="005F08C7"/>
    <w:rsid w:val="005F312E"/>
    <w:rsid w:val="005F4C4A"/>
    <w:rsid w:val="00601FB7"/>
    <w:rsid w:val="00615FB6"/>
    <w:rsid w:val="006236BF"/>
    <w:rsid w:val="006358CB"/>
    <w:rsid w:val="00652004"/>
    <w:rsid w:val="006521DC"/>
    <w:rsid w:val="00655D58"/>
    <w:rsid w:val="00655D79"/>
    <w:rsid w:val="00656E1B"/>
    <w:rsid w:val="00657294"/>
    <w:rsid w:val="00661EE8"/>
    <w:rsid w:val="00664797"/>
    <w:rsid w:val="00680467"/>
    <w:rsid w:val="0069699C"/>
    <w:rsid w:val="006A3216"/>
    <w:rsid w:val="006A3FE6"/>
    <w:rsid w:val="006B1300"/>
    <w:rsid w:val="006B38A8"/>
    <w:rsid w:val="006C5D45"/>
    <w:rsid w:val="006D1013"/>
    <w:rsid w:val="006D5A15"/>
    <w:rsid w:val="006E41C8"/>
    <w:rsid w:val="00711296"/>
    <w:rsid w:val="00714539"/>
    <w:rsid w:val="00722B50"/>
    <w:rsid w:val="007327EF"/>
    <w:rsid w:val="00737A7E"/>
    <w:rsid w:val="007471F9"/>
    <w:rsid w:val="00761B2A"/>
    <w:rsid w:val="00764F41"/>
    <w:rsid w:val="0078311B"/>
    <w:rsid w:val="007937CA"/>
    <w:rsid w:val="007943B1"/>
    <w:rsid w:val="007B22FE"/>
    <w:rsid w:val="007B69A4"/>
    <w:rsid w:val="007B6F75"/>
    <w:rsid w:val="007B7616"/>
    <w:rsid w:val="007C14A1"/>
    <w:rsid w:val="007D0A4E"/>
    <w:rsid w:val="007D62DA"/>
    <w:rsid w:val="007F53C0"/>
    <w:rsid w:val="007F64F2"/>
    <w:rsid w:val="00804539"/>
    <w:rsid w:val="00811CDA"/>
    <w:rsid w:val="00822087"/>
    <w:rsid w:val="00831612"/>
    <w:rsid w:val="00837059"/>
    <w:rsid w:val="00844E6F"/>
    <w:rsid w:val="008465FD"/>
    <w:rsid w:val="00847540"/>
    <w:rsid w:val="00850DDE"/>
    <w:rsid w:val="008514DF"/>
    <w:rsid w:val="00867578"/>
    <w:rsid w:val="00867B68"/>
    <w:rsid w:val="00872402"/>
    <w:rsid w:val="008725F5"/>
    <w:rsid w:val="00872D60"/>
    <w:rsid w:val="00897A74"/>
    <w:rsid w:val="008A1F5C"/>
    <w:rsid w:val="008A4A2B"/>
    <w:rsid w:val="008A6040"/>
    <w:rsid w:val="008C6D93"/>
    <w:rsid w:val="008D3831"/>
    <w:rsid w:val="008E52EA"/>
    <w:rsid w:val="0090343B"/>
    <w:rsid w:val="00907BD8"/>
    <w:rsid w:val="0091354E"/>
    <w:rsid w:val="00920AD8"/>
    <w:rsid w:val="0092135B"/>
    <w:rsid w:val="00923503"/>
    <w:rsid w:val="00923BD3"/>
    <w:rsid w:val="00925980"/>
    <w:rsid w:val="009334D7"/>
    <w:rsid w:val="00935C86"/>
    <w:rsid w:val="00936B65"/>
    <w:rsid w:val="009527E3"/>
    <w:rsid w:val="00962D3E"/>
    <w:rsid w:val="00963430"/>
    <w:rsid w:val="009A72C7"/>
    <w:rsid w:val="009B3E10"/>
    <w:rsid w:val="009C5B94"/>
    <w:rsid w:val="009F3830"/>
    <w:rsid w:val="009F7ACC"/>
    <w:rsid w:val="00A068F4"/>
    <w:rsid w:val="00A20474"/>
    <w:rsid w:val="00A35077"/>
    <w:rsid w:val="00A530EA"/>
    <w:rsid w:val="00A63147"/>
    <w:rsid w:val="00A64600"/>
    <w:rsid w:val="00A813FB"/>
    <w:rsid w:val="00A82362"/>
    <w:rsid w:val="00A933B3"/>
    <w:rsid w:val="00A9461C"/>
    <w:rsid w:val="00A955E6"/>
    <w:rsid w:val="00AA088B"/>
    <w:rsid w:val="00AA69BE"/>
    <w:rsid w:val="00AB56F7"/>
    <w:rsid w:val="00AC074F"/>
    <w:rsid w:val="00AC08AD"/>
    <w:rsid w:val="00AC4E05"/>
    <w:rsid w:val="00AD55C2"/>
    <w:rsid w:val="00AE1DFC"/>
    <w:rsid w:val="00AE6F39"/>
    <w:rsid w:val="00AE7974"/>
    <w:rsid w:val="00B06CAA"/>
    <w:rsid w:val="00B52486"/>
    <w:rsid w:val="00B56601"/>
    <w:rsid w:val="00B81E29"/>
    <w:rsid w:val="00B82F75"/>
    <w:rsid w:val="00B956AB"/>
    <w:rsid w:val="00B96CE5"/>
    <w:rsid w:val="00BA68F6"/>
    <w:rsid w:val="00BC4119"/>
    <w:rsid w:val="00BD4CBA"/>
    <w:rsid w:val="00BD6147"/>
    <w:rsid w:val="00BD6C69"/>
    <w:rsid w:val="00BE0FEB"/>
    <w:rsid w:val="00BE1F19"/>
    <w:rsid w:val="00BE6C28"/>
    <w:rsid w:val="00BF552F"/>
    <w:rsid w:val="00C17A28"/>
    <w:rsid w:val="00C22E80"/>
    <w:rsid w:val="00C40368"/>
    <w:rsid w:val="00C42DF2"/>
    <w:rsid w:val="00C4503A"/>
    <w:rsid w:val="00C605B9"/>
    <w:rsid w:val="00C6156A"/>
    <w:rsid w:val="00C61849"/>
    <w:rsid w:val="00C61AC0"/>
    <w:rsid w:val="00C61DA2"/>
    <w:rsid w:val="00C6213D"/>
    <w:rsid w:val="00C671AC"/>
    <w:rsid w:val="00C71BBA"/>
    <w:rsid w:val="00C72070"/>
    <w:rsid w:val="00C7242C"/>
    <w:rsid w:val="00C77904"/>
    <w:rsid w:val="00C94344"/>
    <w:rsid w:val="00CA2E7F"/>
    <w:rsid w:val="00CA389C"/>
    <w:rsid w:val="00CA6EE0"/>
    <w:rsid w:val="00CD31A3"/>
    <w:rsid w:val="00CD3685"/>
    <w:rsid w:val="00CD42CE"/>
    <w:rsid w:val="00CD5979"/>
    <w:rsid w:val="00CE185B"/>
    <w:rsid w:val="00CE42EF"/>
    <w:rsid w:val="00CE73A8"/>
    <w:rsid w:val="00CF642B"/>
    <w:rsid w:val="00D028B9"/>
    <w:rsid w:val="00D1267E"/>
    <w:rsid w:val="00D255B1"/>
    <w:rsid w:val="00D27CAC"/>
    <w:rsid w:val="00D438D7"/>
    <w:rsid w:val="00D44F40"/>
    <w:rsid w:val="00D47880"/>
    <w:rsid w:val="00D50773"/>
    <w:rsid w:val="00D51681"/>
    <w:rsid w:val="00D60FAD"/>
    <w:rsid w:val="00DA072A"/>
    <w:rsid w:val="00DA2F1C"/>
    <w:rsid w:val="00DA48A0"/>
    <w:rsid w:val="00DC2E4F"/>
    <w:rsid w:val="00DE5D9A"/>
    <w:rsid w:val="00DF2F7B"/>
    <w:rsid w:val="00DF783E"/>
    <w:rsid w:val="00E151FC"/>
    <w:rsid w:val="00E22D52"/>
    <w:rsid w:val="00E45538"/>
    <w:rsid w:val="00E51AAA"/>
    <w:rsid w:val="00E73C79"/>
    <w:rsid w:val="00E80D6A"/>
    <w:rsid w:val="00E929B0"/>
    <w:rsid w:val="00EA244C"/>
    <w:rsid w:val="00EA3F7C"/>
    <w:rsid w:val="00EB03D3"/>
    <w:rsid w:val="00EB4DB2"/>
    <w:rsid w:val="00EB7331"/>
    <w:rsid w:val="00EC238D"/>
    <w:rsid w:val="00EC5C7A"/>
    <w:rsid w:val="00ED2A70"/>
    <w:rsid w:val="00ED2B3C"/>
    <w:rsid w:val="00F17DE9"/>
    <w:rsid w:val="00F35272"/>
    <w:rsid w:val="00F47ACD"/>
    <w:rsid w:val="00F56966"/>
    <w:rsid w:val="00F634EA"/>
    <w:rsid w:val="00F7215E"/>
    <w:rsid w:val="00F72783"/>
    <w:rsid w:val="00F77DFF"/>
    <w:rsid w:val="00F81FB3"/>
    <w:rsid w:val="00F855BE"/>
    <w:rsid w:val="00FA59A4"/>
    <w:rsid w:val="00FB1456"/>
    <w:rsid w:val="00FB33ED"/>
    <w:rsid w:val="00FB6044"/>
    <w:rsid w:val="00FB6318"/>
    <w:rsid w:val="00FC1F9C"/>
    <w:rsid w:val="00FC6EF3"/>
    <w:rsid w:val="00FE2720"/>
    <w:rsid w:val="00FF1BF2"/>
    <w:rsid w:val="00FF24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colormru v:ext="edit" colors="#fc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FBD_Normal"/>
    <w:qFormat/>
    <w:rsid w:val="005F312E"/>
    <w:pPr>
      <w:spacing w:after="20"/>
      <w:jc w:val="both"/>
    </w:pPr>
    <w:rPr>
      <w:rFonts w:ascii="Arial" w:hAnsi="Arial"/>
      <w:sz w:val="22"/>
      <w:szCs w:val="24"/>
    </w:rPr>
  </w:style>
  <w:style w:type="paragraph" w:styleId="Ttulo1">
    <w:name w:val="heading 1"/>
    <w:basedOn w:val="Normal"/>
    <w:next w:val="Normal"/>
    <w:qFormat/>
    <w:rsid w:val="00BD6C69"/>
    <w:pPr>
      <w:keepNext/>
      <w:jc w:val="center"/>
      <w:outlineLvl w:val="0"/>
    </w:pPr>
    <w:rPr>
      <w:rFonts w:ascii="Garamond" w:hAnsi="Garamond"/>
      <w:b/>
      <w:bCs/>
    </w:rPr>
  </w:style>
  <w:style w:type="paragraph" w:styleId="Ttulo2">
    <w:name w:val="heading 2"/>
    <w:basedOn w:val="Normal"/>
    <w:next w:val="Normal"/>
    <w:qFormat/>
    <w:rsid w:val="00737A7E"/>
    <w:pPr>
      <w:keepNext/>
      <w:spacing w:before="240" w:after="60"/>
      <w:outlineLvl w:val="1"/>
    </w:pPr>
    <w:rPr>
      <w:rFonts w:cs="Arial"/>
      <w:b/>
      <w:bCs/>
      <w:i/>
      <w:iCs/>
      <w:sz w:val="28"/>
      <w:szCs w:val="28"/>
    </w:rPr>
  </w:style>
  <w:style w:type="paragraph" w:styleId="Ttulo4">
    <w:name w:val="heading 4"/>
    <w:basedOn w:val="Normal"/>
    <w:next w:val="Normal"/>
    <w:qFormat/>
    <w:rsid w:val="00BD6C69"/>
    <w:pPr>
      <w:keepNext/>
      <w:spacing w:line="360" w:lineRule="auto"/>
      <w:jc w:val="center"/>
      <w:outlineLvl w:val="3"/>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rsid w:val="00BD6C69"/>
    <w:pPr>
      <w:framePr w:w="7920" w:h="1980" w:hRule="exact" w:hSpace="141" w:wrap="auto" w:hAnchor="page" w:xAlign="center" w:yAlign="bottom"/>
      <w:ind w:left="2880"/>
    </w:pPr>
    <w:rPr>
      <w:rFonts w:cs="Arial"/>
    </w:rPr>
  </w:style>
  <w:style w:type="paragraph" w:styleId="Remitedesobre">
    <w:name w:val="envelope return"/>
    <w:basedOn w:val="Normal"/>
    <w:rsid w:val="00BD6C69"/>
    <w:rPr>
      <w:rFonts w:cs="Arial"/>
      <w:sz w:val="20"/>
      <w:szCs w:val="20"/>
    </w:rPr>
  </w:style>
  <w:style w:type="paragraph" w:styleId="Encabezado">
    <w:name w:val="header"/>
    <w:basedOn w:val="Normal"/>
    <w:rsid w:val="00BD6C69"/>
    <w:pPr>
      <w:tabs>
        <w:tab w:val="center" w:pos="4252"/>
        <w:tab w:val="right" w:pos="8504"/>
      </w:tabs>
    </w:pPr>
  </w:style>
  <w:style w:type="paragraph" w:styleId="Piedepgina">
    <w:name w:val="footer"/>
    <w:basedOn w:val="Normal"/>
    <w:rsid w:val="00FF24E1"/>
    <w:pPr>
      <w:tabs>
        <w:tab w:val="center" w:pos="4252"/>
        <w:tab w:val="right" w:pos="8504"/>
      </w:tabs>
      <w:spacing w:after="0"/>
    </w:pPr>
    <w:rPr>
      <w:sz w:val="16"/>
    </w:rPr>
  </w:style>
  <w:style w:type="paragraph" w:styleId="Ttulo">
    <w:name w:val="Title"/>
    <w:basedOn w:val="Normal"/>
    <w:qFormat/>
    <w:rsid w:val="00FF24E1"/>
    <w:pPr>
      <w:pBdr>
        <w:bottom w:val="single" w:sz="4" w:space="1" w:color="auto"/>
      </w:pBdr>
    </w:pPr>
    <w:rPr>
      <w:rFonts w:cs="Arial"/>
      <w:b/>
      <w:szCs w:val="22"/>
    </w:rPr>
  </w:style>
  <w:style w:type="paragraph" w:styleId="Textoindependiente">
    <w:name w:val="Body Text"/>
    <w:basedOn w:val="Normal"/>
    <w:rsid w:val="00BD6C69"/>
    <w:pPr>
      <w:spacing w:before="240" w:line="360" w:lineRule="auto"/>
    </w:pPr>
    <w:rPr>
      <w:rFonts w:ascii="Garamond" w:hAnsi="Garamond"/>
    </w:rPr>
  </w:style>
  <w:style w:type="paragraph" w:styleId="Sangradetextonormal">
    <w:name w:val="Body Text Indent"/>
    <w:basedOn w:val="Normal"/>
    <w:rsid w:val="00BD6C69"/>
    <w:pPr>
      <w:tabs>
        <w:tab w:val="left" w:pos="0"/>
      </w:tabs>
      <w:spacing w:line="360" w:lineRule="auto"/>
      <w:ind w:firstLine="360"/>
    </w:pPr>
    <w:rPr>
      <w:rFonts w:ascii="Garamond" w:hAnsi="Garamond"/>
      <w:bCs/>
      <w:snapToGrid w:val="0"/>
      <w:lang w:val="es-ES_tradnl"/>
    </w:rPr>
  </w:style>
  <w:style w:type="paragraph" w:styleId="Textoindependiente2">
    <w:name w:val="Body Text 2"/>
    <w:basedOn w:val="Normal"/>
    <w:rsid w:val="00BD6C69"/>
    <w:pPr>
      <w:spacing w:after="120" w:line="480" w:lineRule="auto"/>
    </w:pPr>
  </w:style>
  <w:style w:type="paragraph" w:styleId="Textoindependiente3">
    <w:name w:val="Body Text 3"/>
    <w:basedOn w:val="Normal"/>
    <w:rsid w:val="00BD6C69"/>
    <w:pPr>
      <w:spacing w:after="120"/>
    </w:pPr>
    <w:rPr>
      <w:sz w:val="16"/>
      <w:szCs w:val="16"/>
    </w:rPr>
  </w:style>
  <w:style w:type="character" w:styleId="Nmerodepgina">
    <w:name w:val="page number"/>
    <w:basedOn w:val="Fuentedeprrafopredeter"/>
    <w:rsid w:val="00BD6C69"/>
  </w:style>
  <w:style w:type="table" w:styleId="Tablaconcuadrcula">
    <w:name w:val="Table Grid"/>
    <w:basedOn w:val="Tablanormal"/>
    <w:rsid w:val="000F0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94604"/>
    <w:pPr>
      <w:ind w:left="708"/>
    </w:pPr>
  </w:style>
  <w:style w:type="paragraph" w:styleId="Sinespaciado">
    <w:name w:val="No Spacing"/>
    <w:link w:val="SinespaciadoCar"/>
    <w:uiPriority w:val="1"/>
    <w:qFormat/>
    <w:rsid w:val="00020424"/>
    <w:rPr>
      <w:rFonts w:ascii="Calibri" w:hAnsi="Calibri"/>
      <w:sz w:val="22"/>
      <w:szCs w:val="22"/>
      <w:lang w:eastAsia="en-US"/>
    </w:rPr>
  </w:style>
  <w:style w:type="character" w:customStyle="1" w:styleId="SinespaciadoCar">
    <w:name w:val="Sin espaciado Car"/>
    <w:basedOn w:val="Fuentedeprrafopredeter"/>
    <w:link w:val="Sinespaciado"/>
    <w:uiPriority w:val="1"/>
    <w:rsid w:val="00020424"/>
    <w:rPr>
      <w:rFonts w:ascii="Calibri" w:hAnsi="Calibri"/>
      <w:sz w:val="22"/>
      <w:szCs w:val="22"/>
      <w:lang w:val="es-ES" w:eastAsia="en-US" w:bidi="ar-SA"/>
    </w:rPr>
  </w:style>
  <w:style w:type="paragraph" w:styleId="Textodeglobo">
    <w:name w:val="Balloon Text"/>
    <w:basedOn w:val="Normal"/>
    <w:link w:val="TextodegloboCar"/>
    <w:rsid w:val="00020424"/>
    <w:rPr>
      <w:rFonts w:ascii="Tahoma" w:hAnsi="Tahoma" w:cs="Tahoma"/>
      <w:sz w:val="16"/>
      <w:szCs w:val="16"/>
    </w:rPr>
  </w:style>
  <w:style w:type="character" w:customStyle="1" w:styleId="TextodegloboCar">
    <w:name w:val="Texto de globo Car"/>
    <w:basedOn w:val="Fuentedeprrafopredeter"/>
    <w:link w:val="Textodeglobo"/>
    <w:rsid w:val="00020424"/>
    <w:rPr>
      <w:rFonts w:ascii="Tahoma" w:hAnsi="Tahoma" w:cs="Tahoma"/>
      <w:sz w:val="16"/>
      <w:szCs w:val="16"/>
    </w:rPr>
  </w:style>
  <w:style w:type="paragraph" w:customStyle="1" w:styleId="EstiloArial11ptoJustificado">
    <w:name w:val="Estilo Arial 11 pto Justificado"/>
    <w:basedOn w:val="Normal"/>
    <w:rsid w:val="00FF24E1"/>
    <w:pPr>
      <w:spacing w:before="120" w:after="120"/>
    </w:pPr>
    <w:rPr>
      <w:szCs w:val="20"/>
    </w:rPr>
  </w:style>
  <w:style w:type="character" w:customStyle="1" w:styleId="FBDNomestudi">
    <w:name w:val="FBD_Nom estudi"/>
    <w:basedOn w:val="Fuentedeprrafopredeter"/>
    <w:rsid w:val="005F312E"/>
    <w:rPr>
      <w:sz w:val="56"/>
    </w:rPr>
  </w:style>
  <w:style w:type="paragraph" w:customStyle="1" w:styleId="FBDTaulaContingut">
    <w:name w:val="FBD_TaulaContingut"/>
    <w:basedOn w:val="Normal"/>
    <w:rsid w:val="005F312E"/>
    <w:rPr>
      <w:sz w:val="18"/>
    </w:rPr>
  </w:style>
  <w:style w:type="paragraph" w:styleId="Mapadeldocumento">
    <w:name w:val="Document Map"/>
    <w:basedOn w:val="Normal"/>
    <w:link w:val="MapadeldocumentoCar"/>
    <w:rsid w:val="00343753"/>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343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95502">
      <w:bodyDiv w:val="1"/>
      <w:marLeft w:val="0"/>
      <w:marRight w:val="0"/>
      <w:marTop w:val="0"/>
      <w:marBottom w:val="0"/>
      <w:divBdr>
        <w:top w:val="none" w:sz="0" w:space="0" w:color="auto"/>
        <w:left w:val="none" w:sz="0" w:space="0" w:color="auto"/>
        <w:bottom w:val="none" w:sz="0" w:space="0" w:color="auto"/>
        <w:right w:val="none" w:sz="0" w:space="0" w:color="auto"/>
      </w:divBdr>
      <w:divsChild>
        <w:div w:id="1989554560">
          <w:marLeft w:val="0"/>
          <w:marRight w:val="0"/>
          <w:marTop w:val="0"/>
          <w:marBottom w:val="0"/>
          <w:divBdr>
            <w:top w:val="none" w:sz="0" w:space="0" w:color="auto"/>
            <w:left w:val="none" w:sz="0" w:space="0" w:color="auto"/>
            <w:bottom w:val="none" w:sz="0" w:space="0" w:color="auto"/>
            <w:right w:val="none" w:sz="0" w:space="0" w:color="auto"/>
          </w:divBdr>
          <w:divsChild>
            <w:div w:id="15546358">
              <w:marLeft w:val="0"/>
              <w:marRight w:val="0"/>
              <w:marTop w:val="0"/>
              <w:marBottom w:val="0"/>
              <w:divBdr>
                <w:top w:val="none" w:sz="0" w:space="0" w:color="auto"/>
                <w:left w:val="none" w:sz="0" w:space="0" w:color="auto"/>
                <w:bottom w:val="none" w:sz="0" w:space="0" w:color="auto"/>
                <w:right w:val="none" w:sz="0" w:space="0" w:color="auto"/>
              </w:divBdr>
            </w:div>
            <w:div w:id="291521588">
              <w:marLeft w:val="0"/>
              <w:marRight w:val="0"/>
              <w:marTop w:val="0"/>
              <w:marBottom w:val="0"/>
              <w:divBdr>
                <w:top w:val="none" w:sz="0" w:space="0" w:color="auto"/>
                <w:left w:val="none" w:sz="0" w:space="0" w:color="auto"/>
                <w:bottom w:val="none" w:sz="0" w:space="0" w:color="auto"/>
                <w:right w:val="none" w:sz="0" w:space="0" w:color="auto"/>
              </w:divBdr>
            </w:div>
            <w:div w:id="545607198">
              <w:marLeft w:val="0"/>
              <w:marRight w:val="0"/>
              <w:marTop w:val="0"/>
              <w:marBottom w:val="0"/>
              <w:divBdr>
                <w:top w:val="none" w:sz="0" w:space="0" w:color="auto"/>
                <w:left w:val="none" w:sz="0" w:space="0" w:color="auto"/>
                <w:bottom w:val="none" w:sz="0" w:space="0" w:color="auto"/>
                <w:right w:val="none" w:sz="0" w:space="0" w:color="auto"/>
              </w:divBdr>
            </w:div>
            <w:div w:id="638386991">
              <w:marLeft w:val="0"/>
              <w:marRight w:val="0"/>
              <w:marTop w:val="0"/>
              <w:marBottom w:val="0"/>
              <w:divBdr>
                <w:top w:val="none" w:sz="0" w:space="0" w:color="auto"/>
                <w:left w:val="none" w:sz="0" w:space="0" w:color="auto"/>
                <w:bottom w:val="none" w:sz="0" w:space="0" w:color="auto"/>
                <w:right w:val="none" w:sz="0" w:space="0" w:color="auto"/>
              </w:divBdr>
            </w:div>
            <w:div w:id="684987585">
              <w:marLeft w:val="0"/>
              <w:marRight w:val="0"/>
              <w:marTop w:val="0"/>
              <w:marBottom w:val="0"/>
              <w:divBdr>
                <w:top w:val="none" w:sz="0" w:space="0" w:color="auto"/>
                <w:left w:val="none" w:sz="0" w:space="0" w:color="auto"/>
                <w:bottom w:val="none" w:sz="0" w:space="0" w:color="auto"/>
                <w:right w:val="none" w:sz="0" w:space="0" w:color="auto"/>
              </w:divBdr>
            </w:div>
            <w:div w:id="814759201">
              <w:marLeft w:val="0"/>
              <w:marRight w:val="0"/>
              <w:marTop w:val="0"/>
              <w:marBottom w:val="0"/>
              <w:divBdr>
                <w:top w:val="none" w:sz="0" w:space="0" w:color="auto"/>
                <w:left w:val="none" w:sz="0" w:space="0" w:color="auto"/>
                <w:bottom w:val="none" w:sz="0" w:space="0" w:color="auto"/>
                <w:right w:val="none" w:sz="0" w:space="0" w:color="auto"/>
              </w:divBdr>
            </w:div>
            <w:div w:id="922762134">
              <w:marLeft w:val="0"/>
              <w:marRight w:val="0"/>
              <w:marTop w:val="0"/>
              <w:marBottom w:val="0"/>
              <w:divBdr>
                <w:top w:val="none" w:sz="0" w:space="0" w:color="auto"/>
                <w:left w:val="none" w:sz="0" w:space="0" w:color="auto"/>
                <w:bottom w:val="none" w:sz="0" w:space="0" w:color="auto"/>
                <w:right w:val="none" w:sz="0" w:space="0" w:color="auto"/>
              </w:divBdr>
            </w:div>
            <w:div w:id="1013797961">
              <w:marLeft w:val="0"/>
              <w:marRight w:val="0"/>
              <w:marTop w:val="0"/>
              <w:marBottom w:val="0"/>
              <w:divBdr>
                <w:top w:val="none" w:sz="0" w:space="0" w:color="auto"/>
                <w:left w:val="none" w:sz="0" w:space="0" w:color="auto"/>
                <w:bottom w:val="none" w:sz="0" w:space="0" w:color="auto"/>
                <w:right w:val="none" w:sz="0" w:space="0" w:color="auto"/>
              </w:divBdr>
            </w:div>
            <w:div w:id="1286960333">
              <w:marLeft w:val="0"/>
              <w:marRight w:val="0"/>
              <w:marTop w:val="0"/>
              <w:marBottom w:val="0"/>
              <w:divBdr>
                <w:top w:val="none" w:sz="0" w:space="0" w:color="auto"/>
                <w:left w:val="none" w:sz="0" w:space="0" w:color="auto"/>
                <w:bottom w:val="none" w:sz="0" w:space="0" w:color="auto"/>
                <w:right w:val="none" w:sz="0" w:space="0" w:color="auto"/>
              </w:divBdr>
            </w:div>
            <w:div w:id="1631395600">
              <w:marLeft w:val="0"/>
              <w:marRight w:val="0"/>
              <w:marTop w:val="0"/>
              <w:marBottom w:val="0"/>
              <w:divBdr>
                <w:top w:val="none" w:sz="0" w:space="0" w:color="auto"/>
                <w:left w:val="none" w:sz="0" w:space="0" w:color="auto"/>
                <w:bottom w:val="none" w:sz="0" w:space="0" w:color="auto"/>
                <w:right w:val="none" w:sz="0" w:space="0" w:color="auto"/>
              </w:divBdr>
            </w:div>
            <w:div w:id="1957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457">
      <w:bodyDiv w:val="1"/>
      <w:marLeft w:val="0"/>
      <w:marRight w:val="0"/>
      <w:marTop w:val="0"/>
      <w:marBottom w:val="0"/>
      <w:divBdr>
        <w:top w:val="none" w:sz="0" w:space="0" w:color="auto"/>
        <w:left w:val="none" w:sz="0" w:space="0" w:color="auto"/>
        <w:bottom w:val="none" w:sz="0" w:space="0" w:color="auto"/>
        <w:right w:val="none" w:sz="0" w:space="0" w:color="auto"/>
      </w:divBdr>
      <w:divsChild>
        <w:div w:id="1920097966">
          <w:marLeft w:val="0"/>
          <w:marRight w:val="0"/>
          <w:marTop w:val="0"/>
          <w:marBottom w:val="0"/>
          <w:divBdr>
            <w:top w:val="none" w:sz="0" w:space="0" w:color="auto"/>
            <w:left w:val="none" w:sz="0" w:space="0" w:color="auto"/>
            <w:bottom w:val="none" w:sz="0" w:space="0" w:color="auto"/>
            <w:right w:val="none" w:sz="0" w:space="0" w:color="auto"/>
          </w:divBdr>
          <w:divsChild>
            <w:div w:id="63797396">
              <w:marLeft w:val="0"/>
              <w:marRight w:val="0"/>
              <w:marTop w:val="0"/>
              <w:marBottom w:val="0"/>
              <w:divBdr>
                <w:top w:val="none" w:sz="0" w:space="0" w:color="auto"/>
                <w:left w:val="none" w:sz="0" w:space="0" w:color="auto"/>
                <w:bottom w:val="none" w:sz="0" w:space="0" w:color="auto"/>
                <w:right w:val="none" w:sz="0" w:space="0" w:color="auto"/>
              </w:divBdr>
            </w:div>
            <w:div w:id="683675922">
              <w:marLeft w:val="0"/>
              <w:marRight w:val="0"/>
              <w:marTop w:val="0"/>
              <w:marBottom w:val="0"/>
              <w:divBdr>
                <w:top w:val="none" w:sz="0" w:space="0" w:color="auto"/>
                <w:left w:val="none" w:sz="0" w:space="0" w:color="auto"/>
                <w:bottom w:val="none" w:sz="0" w:space="0" w:color="auto"/>
                <w:right w:val="none" w:sz="0" w:space="0" w:color="auto"/>
              </w:divBdr>
            </w:div>
            <w:div w:id="953174187">
              <w:marLeft w:val="0"/>
              <w:marRight w:val="0"/>
              <w:marTop w:val="0"/>
              <w:marBottom w:val="0"/>
              <w:divBdr>
                <w:top w:val="none" w:sz="0" w:space="0" w:color="auto"/>
                <w:left w:val="none" w:sz="0" w:space="0" w:color="auto"/>
                <w:bottom w:val="none" w:sz="0" w:space="0" w:color="auto"/>
                <w:right w:val="none" w:sz="0" w:space="0" w:color="auto"/>
              </w:divBdr>
            </w:div>
            <w:div w:id="1047026285">
              <w:marLeft w:val="0"/>
              <w:marRight w:val="0"/>
              <w:marTop w:val="0"/>
              <w:marBottom w:val="0"/>
              <w:divBdr>
                <w:top w:val="none" w:sz="0" w:space="0" w:color="auto"/>
                <w:left w:val="none" w:sz="0" w:space="0" w:color="auto"/>
                <w:bottom w:val="none" w:sz="0" w:space="0" w:color="auto"/>
                <w:right w:val="none" w:sz="0" w:space="0" w:color="auto"/>
              </w:divBdr>
            </w:div>
            <w:div w:id="1534001639">
              <w:marLeft w:val="0"/>
              <w:marRight w:val="0"/>
              <w:marTop w:val="0"/>
              <w:marBottom w:val="0"/>
              <w:divBdr>
                <w:top w:val="none" w:sz="0" w:space="0" w:color="auto"/>
                <w:left w:val="none" w:sz="0" w:space="0" w:color="auto"/>
                <w:bottom w:val="none" w:sz="0" w:space="0" w:color="auto"/>
                <w:right w:val="none" w:sz="0" w:space="0" w:color="auto"/>
              </w:divBdr>
            </w:div>
            <w:div w:id="1694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en&#231;\Desktop\Flowlab\Carola%20Flowlab\090227-%20Plantilla%20DOC%20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0A40F-F5C7-4060-9AF1-6B695AA6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090227- Plantilla DOC Word</Template>
  <TotalTime>2</TotalTime>
  <Pages>4</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Usuario de Windows</dc:creator>
  <cp:lastModifiedBy>Usuario de Windows</cp:lastModifiedBy>
  <cp:revision>4</cp:revision>
  <cp:lastPrinted>2009-08-28T07:48:00Z</cp:lastPrinted>
  <dcterms:created xsi:type="dcterms:W3CDTF">2009-09-21T10:39:00Z</dcterms:created>
  <dcterms:modified xsi:type="dcterms:W3CDTF">2009-09-21T10:47:00Z</dcterms:modified>
</cp:coreProperties>
</file>