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枪械与弹药管理制度</w:t>
      </w:r>
    </w:p>
    <w:p>
      <w:pPr>
        <w:jc w:val="center"/>
      </w:pPr>
      <w:r>
        <w:rPr>
          <w:color w:val="646464"/>
          <w:sz w:val="22"/>
        </w:rPr>
        <w:t>文件编号：AW-QDGL-2024-002</w:t>
        <w:br/>
        <w:t>版本号：V2.8</w:t>
        <w:br/>
        <w:t>生效日期：2024年1月1日</w:t>
        <w:br/>
        <w:t>密级：机密</w:t>
      </w:r>
    </w:p>
    <w:p>
      <w:pPr>
        <w:pStyle w:val="Heading1"/>
      </w:pPr>
      <w:r>
        <w:t>第一章 总则</w:t>
      </w:r>
    </w:p>
    <w:p>
      <w:pPr>
        <w:pStyle w:val="Heading2"/>
      </w:pPr>
      <w:r>
        <w:t>1.1 目的</w:t>
      </w:r>
    </w:p>
    <w:p>
      <w:r>
        <w:t>为加强公司枪械与弹药的管理，确保枪支弹药安全，防止枪支丢失、被盗、被抢及走火伤人等事故的发生，保障押运任务安全顺利完成，根据《中华人民共和国枪支管理法》《专职守护押运人员枪支使用管理条例》《公安机关公务用枪管理的规定》《保安服务管理条例》等法律法规，结合公司实际情况，制定本制度。本制度是公司枪支管理的基本制度，全体涉枪人员必须严格遵守。</w:t>
      </w:r>
    </w:p>
    <w:p>
      <w:pPr>
        <w:pStyle w:val="Heading2"/>
      </w:pPr>
      <w:r>
        <w:t>1.2 管理原则</w:t>
      </w:r>
    </w:p>
    <w:p>
      <w:r>
        <w:t>枪械管理实行以下基本原则，这些原则是枪支管理工作的底线和红线：</w:t>
      </w:r>
    </w:p>
    <w:p>
      <w:pPr>
        <w:pStyle w:val="ListBullet"/>
      </w:pPr>
      <w:r>
        <w:t>枪弹分离原则。枪支与弹药必须分开存放于不同柜体，领取时分别办理手续，严禁枪弹合一存放。</w:t>
      </w:r>
    </w:p>
    <w:p>
      <w:pPr>
        <w:pStyle w:val="ListBullet"/>
      </w:pPr>
      <w:r>
        <w:t>专人保管原则。每支枪支指定专人负责保管和使用，不得转借他人，不得私自调换枪支。</w:t>
      </w:r>
    </w:p>
    <w:p>
      <w:pPr>
        <w:pStyle w:val="ListBullet"/>
      </w:pPr>
      <w:r>
        <w:t>双人双锁原则。枪弹库实行双人双锁管理，两名枪管员各持一把钥匙，两人同时到场方可开启库门。</w:t>
      </w:r>
    </w:p>
    <w:p>
      <w:pPr>
        <w:pStyle w:val="ListBullet"/>
      </w:pPr>
      <w:r>
        <w:t>全程监控原则。枪弹领取、归还、保养全过程在视频监控下进行，录像资料保存不少于九十天。</w:t>
      </w:r>
    </w:p>
    <w:p>
      <w:pPr>
        <w:pStyle w:val="ListBullet"/>
      </w:pPr>
      <w:r>
        <w:t>账实相符原则。枪支弹药台账必须与实物完全一致，定期盘点核对，发现差异立即追查。</w:t>
      </w:r>
    </w:p>
    <w:p>
      <w:pPr>
        <w:pStyle w:val="Heading2"/>
      </w:pPr>
      <w:r>
        <w:t>1.3 适用范围</w:t>
      </w:r>
    </w:p>
    <w:p>
      <w:r>
        <w:t>本制度适用于公司所有在编枪支弹药的管理，包括防暴枪（型号：97式18.4毫米防暴枪）、手枪等各类配备枪支及其配套弹药。公司所有接触、使用、管理枪支弹药的人员（含枪管员、押运员、押运组长、安全保卫部人员等）均须严格遵守本制度。外来人员进入枪弹库须经公司分管领导书面批准。</w:t>
      </w:r>
    </w:p>
    <w:p>
      <w:pPr>
        <w:pStyle w:val="Heading1"/>
      </w:pPr>
      <w:r>
        <w:t>第二章 枪弹库管理制度</w:t>
      </w:r>
    </w:p>
    <w:p>
      <w:pPr>
        <w:pStyle w:val="Heading2"/>
      </w:pPr>
      <w:r>
        <w:t>2.1 枪弹库建设标准</w:t>
      </w:r>
    </w:p>
    <w:p>
      <w:r>
        <w:t>枪弹库应按照公安部《枪支弹药库室风险等级划分与安全防范要求》标准建设，具备以下安全条件：</w:t>
      </w:r>
    </w:p>
    <w:p>
      <w:r>
        <w:t>一、枪弹库应为独立建筑或独立房间，墙体厚度不低于二十五厘米钢筋混凝土结构，安装甲级防盗门，门锁采用双锁设计，由两名枪管员分别保管一把钥匙。库房窗户应安装防盗栅栏，栅栏间距不超过十厘米。</w:t>
      </w:r>
    </w:p>
    <w:p>
      <w:r>
        <w:t>二、枪弹库内安装二十四小时视频监控系统，监控覆盖库内所有区域，无死角盲区，录像资料保存期限不少于九十天。监控主机应放置在值班室，由专人值守。监控系统应具备断电续航功能，配备不间断电源（UPS），断电后可持续工作不少于四小时。</w:t>
      </w:r>
    </w:p>
    <w:p>
      <w:r>
        <w:t>三、枪弹库应安装红外报警系统和门禁系统，非授权人员进入时自动报警。报警信号应同时传送至公司指挥中心和属地公安机关。门禁系统采用指纹加密码双重验证方式，只有授权枪管员方可进入。</w:t>
      </w:r>
    </w:p>
    <w:p>
      <w:r>
        <w:t>四、枪弹库应配备温湿度控制设备，温度控制在十至二十五摄氏度，相对湿度控制在百分之四十五至百分之六十五之间。枪管员每日两次（上午八时、下午三时）记录温湿度数据，超出范围时及时调节。温湿度记录表每月汇总归档，保存期限不少于三年。</w:t>
      </w:r>
    </w:p>
    <w:p>
      <w:pPr>
        <w:pStyle w:val="Heading2"/>
      </w:pPr>
      <w:r>
        <w:t>2.2 枪弹库日常管理</w:t>
      </w:r>
    </w:p>
    <w:p>
      <w:r>
        <w:t>一、枪弹库实行二十四小时专人值班制度，值班人员不得擅离职守，不得在值班期间饮酒、睡觉或从事与工作无关的活动。值班实行两班制，每班不少于两人。</w:t>
      </w:r>
    </w:p>
    <w:p>
      <w:r>
        <w:t>二、枪弹库钥匙由两名枪管员分别保管，严禁将钥匙转交他人或私自配制。枪管员请假或外出时，须将钥匙交回并由主管领导指定临时代理人，临时代理人须具备枪管员资质。钥匙交接须有书面记录。</w:t>
      </w:r>
    </w:p>
    <w:p>
      <w:r>
        <w:t>三、非枪管人员进入枪弹库须经公司分管领导批准，并在枪管员陪同下进入，填写《枪弹库出入登记表》，注明进入时间、离开时间、进入事由和陪同人员。</w:t>
      </w:r>
    </w:p>
    <w:p>
      <w:r>
        <w:t>四、枪弹库内枪支弹药应分类存放、摆放整齐，每支枪支配有独立枪位，标注枪号、型号等信息。弹药按口径、型号分柜存放，弹药柜须上锁。枪支与弹药严禁混放于同一柜体。</w:t>
      </w:r>
    </w:p>
    <w:p>
      <w:r>
        <w:t>五、每月对枪弹库进行一次全面盘点，核对枪支弹药数量与台账是否一致，检查枪支性能状况，盘点结果书面报告公司分管领导。盘点由安全保卫部牵头，枪管员和押运队长参加。发现差异的须立即查明原因并报告公安机关。</w:t>
      </w:r>
    </w:p>
    <w:p>
      <w:pPr>
        <w:pStyle w:val="Heading1"/>
      </w:pPr>
      <w:r>
        <w:t>第三章 领枪还枪流程</w:t>
      </w:r>
    </w:p>
    <w:p>
      <w:pPr>
        <w:pStyle w:val="Heading2"/>
      </w:pPr>
      <w:r>
        <w:t>3.1 领枪流程</w:t>
      </w:r>
    </w:p>
    <w:p>
      <w:r>
        <w:t>押运任务领枪须按照以下流程办理，严禁简化流程或越权领枪：</w:t>
      </w:r>
    </w:p>
    <w:p>
      <w:r>
        <w:t>一、押运组长在出发前向枪弹库提交《领枪审批单》，注明任务编号、领枪人员姓名及持枪证编号、所需枪支型号和数量、弹药种类和数量。审批单须经押运队长签字批准，未经批准不得领枪。</w:t>
      </w:r>
    </w:p>
    <w:p>
      <w:r>
        <w:t>二、枪管员核验领枪人员身份（身份证、工作证、持枪证三证合一）和持枪证有效期，确认审批手续完备后，在视频监控下开启枪柜，将指定枪支交予领枪人员。枪管员与领枪人员须同时在场，全程录像。</w:t>
      </w:r>
    </w:p>
    <w:p>
      <w:r>
        <w:t>三、领枪人员当面检查枪支外观（有无锈蚀、变形）、枪号（与审批单一致）、枪管通畅性（通条检查）、扳机灵活性（空枪击发测试）、保险可靠性（开关测试）等，确认枪支性能正常后在《领枪登记表》上签字确认，注明领枪时间（精确到分钟）。</w:t>
      </w:r>
    </w:p>
    <w:p>
      <w:r>
        <w:t>四、弹药领取单独办理，由弹药管理员根据审批数量发放，领枪人员当面点清，检查弹药外观（有无锈蚀、变形、裂纹），确认合格后签字确认。弹药领取后在指定区域（枪弹库外装弹台）完成装弹操作，装弹时枪口朝向安全方向。</w:t>
      </w:r>
    </w:p>
    <w:p>
      <w:pPr>
        <w:pStyle w:val="Heading2"/>
      </w:pPr>
      <w:r>
        <w:t>3.2 还枪流程</w:t>
      </w:r>
    </w:p>
    <w:p>
      <w:r>
        <w:t>押运任务完成后，还枪须按照以下流程办理，严禁携带枪支离开公司或延迟还枪：</w:t>
      </w:r>
    </w:p>
    <w:p>
      <w:r>
        <w:t>一、押运任务结束后，押运人员返回公司，在枪弹库办理还枪手续。还枪前须退出枪内所有弹药（逐发检查确认），将弹药单独交还弹药管理员。退弹时枪口朝向安全方向，确认枪膛内无残留弹药。</w:t>
      </w:r>
    </w:p>
    <w:p>
      <w:r>
        <w:t>二、枪管员接收枪支后检查枪支外观（有无新增损伤）、性能状况（扳机、保险是否正常），核对枪号与领枪记录一致，确认无损坏、无异常后在《还枪登记表》上登记，还枪人员签字确认。还枪时间不得超过任务结束后三十分钟。</w:t>
      </w:r>
    </w:p>
    <w:p>
      <w:r>
        <w:t>三、如发现枪支损坏或异常，枪管员应详细记录情况（损坏部位、程度、可能原因），报告枪弹管理主管，由专业人员进行检查维修。损坏枪支不得放回枪柜，应单独存放于维修区并标注"待维修"状态标识。</w:t>
      </w:r>
    </w:p>
    <w:p>
      <w:r>
        <w:t>四、每日任务结束后，枪管员核对当日所有枪支已全部归还，确认枪弹库库存与台账一致后锁库，填写《每日枪弹库存报告》报安全保卫部备案。如有枪支未归还的，须立即查明原因并报告公司领导。</w:t>
      </w:r>
    </w:p>
    <w:p>
      <w:pPr>
        <w:pStyle w:val="Heading1"/>
      </w:pPr>
      <w:r>
        <w:t>第四章 弹药领用和管理规定</w:t>
      </w:r>
    </w:p>
    <w:p>
      <w:r>
        <w:t>弹药管理是枪支管理的重点环节，必须严格执行以下规定：</w:t>
      </w:r>
    </w:p>
    <w:p>
      <w:r>
        <w:t>一、弹药领用须凭《领枪审批单》中批准的弹药数量发放，不得超量领用。每次任务弹药领用数量按照任务类型和风险等级确定：常规押运任务每支枪配弹不超过十发，高风险任务（如大额现金押运、长途押运）每支枪配弹不超过十五发。</w:t>
      </w:r>
    </w:p>
    <w:p>
      <w:r>
        <w:t>二、剩余弹药须在任务结束后当日归还，不得私自留存。弹药归还时由弹药管理员逐发检查（外观、重量、底火状态），确认弹药完好无损后入库。发现异常弹药应单独存放并报告处理。</w:t>
      </w:r>
    </w:p>
    <w:p>
      <w:r>
        <w:t>三、弹药库存应定期盘点，每月不少于一次。盘点由安全保卫部牵头，弹药管理员和枪管员共同参加。发现弹药数量差异的，应立即查明原因并报告公司领导和属地公安机关。</w:t>
      </w:r>
    </w:p>
    <w:p>
      <w:r>
        <w:t>四、过期弹药（超过生产日期五年）、损坏弹药应及时清理，登记造册后交由公安机关指定单位销毁处理，不得私自处置或随意丢弃。销毁须由两人以上共同执行，并做好销毁记录。</w:t>
      </w:r>
    </w:p>
    <w:p>
      <w:r>
        <w:t>五、弹药存放应远离火源、热源，避免阳光直射。弹药库内严禁使用明火照明，电气设备应采用防爆型设计。库内温度不超过三十摄氏度，相对湿度不超过百分之七十。</w:t>
      </w:r>
    </w:p>
    <w:p>
      <w:pPr>
        <w:pStyle w:val="Heading1"/>
      </w:pPr>
      <w:r>
        <w:t>第五章 枪械日常保养规范</w:t>
      </w:r>
    </w:p>
    <w:p>
      <w:r>
        <w:t>为确保枪支性能良好、安全可靠，必须做好枪械日常保养工作：</w:t>
      </w:r>
    </w:p>
    <w:p>
      <w:r>
        <w:t>一、每次还枪后，枪管员应对枪支进行基本清洁，使用专用擦枪布擦拭枪体表面，清除指纹、汗渍和灰尘。枪管内部每周至少通条清洁一次，使用专用通条和铜刷，从枪膛向枪口方向通条，不得反向操作。</w:t>
      </w:r>
    </w:p>
    <w:p>
      <w:r>
        <w:t>二、每月对枪支进行一次全面保养检查，内容包括：枪管有无锈蚀、变形、膨胀；枪机运动是否灵活、有无卡滞；扳机力是否正常（应在二十五至三十五牛顿之间）；瞄准具是否牢固、有无偏移；枪托有无裂纹、松动；弹匣供弹是否顺畅、弹簧弹力是否足够；保险机构是否可靠。检查完毕填写《枪支月度保养记录表》。</w:t>
      </w:r>
    </w:p>
    <w:p>
      <w:r>
        <w:t>三、枪支保养应在指定保养区进行，保养时枪口朝向安全方向（朝向墙壁或地面），确认枪内无弹后方可进行保养操作。保养用油应使用枪支专用润滑油（如枪油或枪脂），不得使用其他油脂替代。保养区域应通风良好，远离火源。</w:t>
      </w:r>
    </w:p>
    <w:p>
      <w:r>
        <w:t>四、发现枪支故障时，应立即停止使用，填写《枪支故障报告单》（注明故障现象、发生时间、可能原因），交由公司专职枪修人员或送公安机关指定维修单位维修。维修期间该枪支不得投入使用，维修完毕经检验合格后方可重新入库备用。维修记录应归入该枪支档案永久保存。</w:t>
      </w:r>
    </w:p>
    <w:p>
      <w:pPr>
        <w:pStyle w:val="Heading1"/>
      </w:pPr>
      <w:r>
        <w:t>第六章 持枪证办理和年审</w:t>
      </w:r>
    </w:p>
    <w:p>
      <w:r>
        <w:t>一、持枪证是押运人员合法持枪的唯一凭证，未取得持枪证的人员严禁接触枪支。持枪证实行一人一证制度，不得转借、涂改或伪造。</w:t>
      </w:r>
    </w:p>
    <w:p>
      <w:r>
        <w:t>二、新入职押运人员申请持枪证须满足以下条件：年龄满二十周岁且不超过五十五周岁，身体健康（体检合格），无精神疾病史，无违法犯罪记录，高中以上文化程度，通过公司组织的枪支安全培训考核（不少于四十学时），通过公安机关组织的射击技能考核和法律法规考试。</w:t>
      </w:r>
    </w:p>
    <w:p>
      <w:r>
        <w:t>三、持枪证实行年审制度，每年由公司法务部统一组织年审。年审内容包括：持枪人员身体健康检查（含心理测评）、法律法规知识考试（不低于八十分合格）、射击技能复训考核（二十五米手枪射击命中八环以上不少于八发）、心理测评（排除焦虑、抑郁等心理问题）。年审不合格者暂停持枪资格，限期一个月整改后补考，补考仍不合格的取消其持枪资格并调离押运岗位。</w:t>
      </w:r>
    </w:p>
    <w:p>
      <w:r>
        <w:t>四、持枪证到期前三个月应启动换证程序，确保新证在旧证到期前办理完毕。持枪证遗失的应立即报告公安机关并申请补办，补办期间不得持枪执行任务。</w:t>
      </w:r>
    </w:p>
    <w:p>
      <w:pPr>
        <w:pStyle w:val="Heading1"/>
      </w:pPr>
      <w:r>
        <w:t>第七章 射击训练管理规定</w:t>
      </w:r>
    </w:p>
    <w:p>
      <w:r>
        <w:t>一、公司每季度组织一次射击训练，每次训练时间不少于半天（四学时）。新入职押运人员须完成不少于四十学时的初始射击培训，考核合格后方可上岗。年度射击训练总时长不少于十六学时。</w:t>
      </w:r>
    </w:p>
    <w:p>
      <w:r>
        <w:t>二、射击训练须在公安机关批准的射击场进行，训练前由持枪教官进行安全教育和操作规程讲解，全体参训人员签署《射击训练安全承诺书》。</w:t>
      </w:r>
    </w:p>
    <w:p>
      <w:r>
        <w:t>三、射击训练安全规则：听从教官统一指挥，未经口令不得触碰枪支；枪口始终朝向靶区方向，严禁枪口对人（包括自己）；装弹、退弹须按教官口令统一执行；发现枪支异常（异响、卡壳、走火等）立即停止射击并报告教官；射击完毕后统一验枪，确认所有枪支枪膛无弹。</w:t>
      </w:r>
    </w:p>
    <w:p>
      <w:r>
        <w:t>四、射击训练成绩考核标准：二十五米距离手枪射击，十发弹命中靶纸八环以上不少于八发为合格，九环以上不少于六发为良好，十环不少于五发为优秀。考核不合格的须参加补训，连续两次考核不合格的暂停持枪资格，须重新参加射击培训并通过考核。</w:t>
      </w:r>
    </w:p>
    <w:p>
      <w:r>
        <w:t>五、训练用弹由枪弹管理员按照训练计划定量发放，训练结束后清点剩余弹药和弹壳，确保发放数量等于使用数量加剩余数量加弹壳数量。训练用弹不得挪作他用，不得带离射击场。</w:t>
      </w:r>
    </w:p>
    <w:p>
      <w:pPr>
        <w:pStyle w:val="Heading1"/>
      </w:pPr>
      <w:r>
        <w:t>第八章 枪支丢失被盗应急处置</w:t>
      </w:r>
    </w:p>
    <w:p>
      <w:r>
        <w:t>枪支丢失或被盗属于重大安全事故，必须立即启动应急处置程序：</w:t>
      </w:r>
    </w:p>
    <w:p>
      <w:r>
        <w:t>一、发现枪支丢失或被盗后，当事人或发现人应立即报告押运组长和指挥中心，指挥中心在三十分钟内报告公司主要领导和属地公安机关。报告内容包括：丢失枪支的型号、枪号、最后使用时间和地点、最后持有人、可能丢失的原因。</w:t>
      </w:r>
    </w:p>
    <w:p>
      <w:r>
        <w:t>二、公司立即启动枪支丢失应急预案，成立应急处置小组，配合公安机关开展搜寻工作。提供丢失枪支的详细信息（含照片），调取相关监控录像，排查可疑人员和线索。</w:t>
      </w:r>
    </w:p>
    <w:p>
      <w:r>
        <w:t>三、保护现场，收集相关监控录像、证人证言等证据材料。封锁相关区域，对相关人员实行隔离询问，防止串供或毁灭证据。</w:t>
      </w:r>
    </w:p>
    <w:p>
      <w:r>
        <w:t>四、配合公安机关调查，如实陈述事实经过，不得隐瞒或篡改信息。对隐瞒不报、谎报或阻碍调查的，从严从重处理。</w:t>
      </w:r>
    </w:p>
    <w:p>
      <w:r>
        <w:t>五、事后进行事故分析，查明原因（管理漏洞、人为因素、设施缺陷等），追究相关责任人责任（直接责任人、管理责任人、领导责任人），制定整改措施（完善制度、升级设施、加强培训等）防止类似事件再次发生。</w:t>
      </w:r>
    </w:p>
    <w:p>
      <w:pPr>
        <w:pStyle w:val="Heading1"/>
      </w:pPr>
      <w:r>
        <w:t>第九章 使用武器的法律规定和报告程序</w:t>
      </w:r>
    </w:p>
    <w:p>
      <w:r>
        <w:t>一、押运人员使用武器必须严格遵守《中华人民共和国枪支管理法》《专职守护押运人员枪支使用管理条例》的规定，只能在以下情形下使用武器：守护押运目标受到暴力侵袭时；押运人员生命安全受到暴力威胁时；发现持枪、爆炸等严重危及押运安全的犯罪行为时；押运标的物面临被抢夺的紧迫危险且其他手段无法制止时。</w:t>
      </w:r>
    </w:p>
    <w:p>
      <w:r>
        <w:t>二、使用武器前应先行口头警告或鸣枪警告，警告无效后方可使用武器。情况紧急来不及警告或警告后可能导致更为严重危害后果的，可以直接使用武器，但必须在事后书面报告具体情况和理由。</w:t>
      </w:r>
    </w:p>
    <w:p>
      <w:r>
        <w:t>三、使用武器造成人员伤亡的，押运人员应立即停止使用武器，救助伤员，保护现场，立即报告指挥中心和公安机关。公司应在二十四小时内向属地公安机关提交书面报告，详细说明使用武器的时间、地点、原因、经过、后果和法律依据。</w:t>
      </w:r>
    </w:p>
    <w:p>
      <w:r>
        <w:t>四、使用武器后，当事人应接受公司调查组和公安机关的调查询问，如实陈述使用武器的经过。公司应为当事人提供必要的法律援助和心理辅导。经调查认定使用武器合法的，公司对当事人给予支持和保护；认定使用武器违法的，依法追究当事人法律责任。</w:t>
      </w:r>
    </w:p>
    <w:p>
      <w:pPr>
        <w:pStyle w:val="Heading1"/>
      </w:pPr>
      <w:r>
        <w:t>第十章 附则</w:t>
      </w:r>
    </w:p>
    <w:p>
      <w:r>
        <w:t>一、本制度由公司安全保卫部负责解释和修订。各分公司、各押运大队应结合实际情况制定实施细则，报公司安全保卫部备案后施行。</w:t>
      </w:r>
    </w:p>
    <w:p>
      <w:r>
        <w:t>二、本制度自发布之日起施行。原有相关规定与本制度不一致的，以本制度为准。本制度修订时须经公司总经理办公会议审议通过。</w:t>
      </w:r>
    </w:p>
    <w:p>
      <w:r>
        <w:t>三、本制度如与国家法律法规相抵触的，以国家法律法规为准。国家法律法规调整后，本制度相关条款自动按新规定执行。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