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before="0" w:after="60"/>
      </w:pPr>
      <w:r>
        <w:t>ADESANMI ADEOLA PETER</w:t>
      </w:r>
    </w:p>
    <w:p>
      <w:pPr>
        <w:pStyle w:val="Subtitle"/>
      </w:pPr>
      <w:r>
        <w:t>GIS &amp; Remote Sensing Analyst</w:t>
      </w:r>
    </w:p>
    <w:p>
      <w:pPr>
        <w:spacing w:after="40"/>
      </w:pPr>
      <w:r>
        <w:rPr>
          <w:sz w:val="19"/>
        </w:rPr>
        <w:t>Lagos State, Nigeria  |  +234 903 660 1906  |  Adesanmiadeola18@gmail.com</w:t>
      </w:r>
    </w:p>
    <w:p>
      <w:r>
        <w:rPr>
          <w:color w:val="176579"/>
          <w:sz w:val="19"/>
        </w:rPr>
        <w:t>linkedin.com/in/adesanmi-adeola/</w:t>
      </w:r>
    </w:p>
    <w:p>
      <w:pPr>
        <w:pStyle w:val="Heading2"/>
      </w:pPr>
      <w:r>
        <w:t>PROFESSIONAL PROFILE</w:t>
      </w:r>
    </w:p>
    <w:p>
      <w:r>
        <w:t>GIS and remote-sensing professional with experience in environmental analysis, urban planning support and geospatial communication. Applies ArcGIS Pro, QGIS and Google Earth Engine to satellite-image analysis, terrain mapping, spatial proximity assessment and thematic cartography. Project work covers flood susceptibility, urban surface heat, vegetation condition, land-cover change, service distribution and transport infrastructure. Combines professional experience at Dass Geospatial Limited and AFRIGIST with a growing applied geospatial portfolio.</w:t>
      </w:r>
    </w:p>
    <w:p>
      <w:pPr>
        <w:pStyle w:val="Heading2"/>
      </w:pPr>
      <w:r>
        <w:t>PROFESSIONAL EXPERIENCE</w:t>
      </w:r>
    </w:p>
    <w:p>
      <w:pPr>
        <w:pStyle w:val="Heading3"/>
      </w:pPr>
      <w:r>
        <w:t>GIS Officer (Junior) | Dass Geospatial Limited</w:t>
      </w:r>
    </w:p>
    <w:p>
      <w:pPr>
        <w:pStyle w:val="Caption"/>
      </w:pPr>
      <w:r>
        <w:t>September 2025 – July 2026</w:t>
      </w:r>
    </w:p>
    <w:p>
      <w:r>
        <w:t>Processed spatial datasets and produced thematic maps in ArcGIS Pro and QGIS for planning and environmental projects in Lagos.</w:t>
      </w:r>
    </w:p>
    <w:p>
      <w:r>
        <w:t>Prepared site analysis, land-use compatibility assessments and spatial documentation for physical planning technical reports supporting planning permit applications.</w:t>
      </w:r>
    </w:p>
    <w:p>
      <w:r>
        <w:t>Contributed to the Iju-Ishaga Action Area Plan through land-use and infrastructure mapping, spatial analysis and planning documentation.</w:t>
      </w:r>
    </w:p>
    <w:p>
      <w:r>
        <w:t>Produced land-cover/change maps and flood-screening outputs, and integrated GPS and field-survey records into GIS databases.</w:t>
      </w:r>
    </w:p>
    <w:p>
      <w:pPr>
        <w:pStyle w:val="Heading3"/>
      </w:pPr>
      <w:r>
        <w:t>GIS &amp; Remote Sensing Intern | AFRIGIST</w:t>
      </w:r>
    </w:p>
    <w:p>
      <w:pPr>
        <w:pStyle w:val="Caption"/>
      </w:pPr>
      <w:r>
        <w:t>African Regional Institute for Geospatial Information Science and Technology</w:t>
        <w:br/>
        <w:t>October 2023 – February 2024</w:t>
      </w:r>
    </w:p>
    <w:p>
      <w:r>
        <w:t>Conducted land-use/land-cover analysis for Akure South LGA and hydrological analysis for Ife Central LGA.</w:t>
      </w:r>
    </w:p>
    <w:p>
      <w:r>
        <w:t>Supported flood-assessment activities and collaborated with multidisciplinary teams on technical maps, analyses and reports.</w:t>
      </w:r>
    </w:p>
    <w:p>
      <w:pPr>
        <w:pStyle w:val="Heading2"/>
      </w:pPr>
      <w:r>
        <w:t>TECHNICAL SKILLS</w:t>
      </w:r>
    </w:p>
    <w:p>
      <w:pPr>
        <w:spacing w:after="120"/>
      </w:pPr>
      <w:r>
        <w:rPr>
          <w:b/>
          <w:color w:val="183A4B"/>
        </w:rPr>
        <w:t xml:space="preserve">Geospatial software: </w:t>
      </w:r>
      <w:r>
        <w:t>ArcGIS Pro, ArcGIS, QGIS and Google Earth Engine.</w:t>
      </w:r>
    </w:p>
    <w:p>
      <w:pPr>
        <w:spacing w:after="120"/>
      </w:pPr>
      <w:r>
        <w:rPr>
          <w:b/>
          <w:color w:val="183A4B"/>
        </w:rPr>
        <w:t xml:space="preserve">Analysis: </w:t>
      </w:r>
      <w:r>
        <w:t>Supervised image classification, change detection, spectral indices, land-surface temperature, terrain and hydrological analysis, weighted overlay, buffers, nearest-facility analysis and zonal summaries.</w:t>
      </w:r>
    </w:p>
    <w:p>
      <w:pPr>
        <w:spacing w:after="120"/>
      </w:pPr>
      <w:r>
        <w:rPr>
          <w:b/>
          <w:color w:val="183A4B"/>
        </w:rPr>
        <w:t xml:space="preserve">Data and communication: </w:t>
      </w:r>
      <w:r>
        <w:t>GPS and field-survey integration, OpenStreetMap data, thematic maps, print layouts, story maps, technical reports and presentations.</w:t>
      </w:r>
    </w:p>
    <w:p>
      <w:pPr>
        <w:spacing w:after="120"/>
      </w:pPr>
      <w:r>
        <w:rPr>
          <w:b/>
          <w:color w:val="183A4B"/>
        </w:rPr>
        <w:t xml:space="preserve">Programming and supporting tools: </w:t>
      </w:r>
      <w:r>
        <w:t>JavaScript for Google Earth Engine, Python/ArcPy (basic), Microsoft Excel and PowerPoint, Git/GitHub and AutoCAD (basic).</w:t>
      </w:r>
    </w:p>
    <w:p>
      <w:r>
        <w:br w:type="page"/>
      </w:r>
    </w:p>
    <w:p>
      <w:pPr>
        <w:pStyle w:val="Heading1"/>
      </w:pPr>
      <w:r>
        <w:t>PROJECT PORTFOLIO</w:t>
      </w:r>
    </w:p>
    <w:p>
      <w:pPr>
        <w:pStyle w:val="Subtitle"/>
      </w:pPr>
      <w:r>
        <w:t>Environmental analysis and Earth observation</w:t>
      </w:r>
    </w:p>
    <w:p>
      <w:pPr>
        <w:pStyle w:val="Heading3"/>
      </w:pPr>
      <w:r>
        <w:t>Flood susceptibility, Lagos</w:t>
      </w:r>
    </w:p>
    <w:p>
      <w:r>
        <w:t>Integrated six terrain and land-cover factors in a 30 m weighted-overlay workflow using QGIS, SRTM, ESA WorldCover and GRASS tools. Produced five-class screening maps and local-government summaries for flood-susceptibility assessment.</w:t>
      </w:r>
    </w:p>
    <w:p>
      <w:pPr>
        <w:pStyle w:val="Heading3"/>
      </w:pPr>
      <w:r>
        <w:t>Surface urban heat island, Lagos</w:t>
      </w:r>
    </w:p>
    <w:p>
      <w:r>
        <w:t>Processed Landsat 8/9 Collection 2 Level-2 imagery in Google Earth Engine to map dry-season land-surface temperature and surface urban heat contrasts. Prepared local-government summaries and cartographic outputs in QGIS.</w:t>
      </w:r>
    </w:p>
    <w:p>
      <w:pPr>
        <w:pStyle w:val="Heading3"/>
      </w:pPr>
      <w:r>
        <w:t>Built-up change, Lagos 2015–2025</w:t>
      </w:r>
    </w:p>
    <w:p>
      <w:r>
        <w:t>Classified multi-temporal Sentinel-2 imagery in Google Earth Engine to compare mapped built-up extent in Lagos between 2015 and 2025. Produced change maps and a presentation summarising the analysis.</w:t>
      </w:r>
    </w:p>
    <w:p>
      <w:pPr>
        <w:pStyle w:val="Heading3"/>
      </w:pPr>
      <w:r>
        <w:t>Seasonal vegetation indices, Kano</w:t>
      </w:r>
    </w:p>
    <w:p>
      <w:r>
        <w:t>Developed a Google Earth Engine JavaScript workflow for seasonal Landsat 8/9 composites and NDVI, SAVI, EVI and NDMI calculation. Prepared ArcGIS Pro maps and a story-map presentation.</w:t>
      </w:r>
    </w:p>
    <w:p>
      <w:pPr>
        <w:pStyle w:val="Heading3"/>
      </w:pPr>
      <w:r>
        <w:t>National terrain mapping</w:t>
      </w:r>
    </w:p>
    <w:p>
      <w:r>
        <w:t>Built a national elevation map from SRTM exports, combining percentile-based terrain styling, multidirectional hillshade and river data. Used Google Earth Engine, QGIS and ArcGIS Pro for data preparation and final layout.</w:t>
      </w:r>
    </w:p>
    <w:p>
      <w:pPr>
        <w:pStyle w:val="Heading3"/>
      </w:pPr>
      <w:r>
        <w:t>Geological mapping, Akure South</w:t>
      </w:r>
    </w:p>
    <w:p>
      <w:r>
        <w:t>Produced a GIS geological map of Akure South representing available geological features and formations for academic evaluation and preliminary interpretation.</w:t>
      </w:r>
    </w:p>
    <w:p>
      <w:pPr>
        <w:pStyle w:val="Heading3"/>
      </w:pPr>
      <w:r>
        <w:t>Land-cover analysis, Akure South</w:t>
      </w:r>
    </w:p>
    <w:p>
      <w:r>
        <w:t>Conducted ArcGIS-based land-use/land-cover analysis for Akure South LGA during the AFRIGIST internship, contributing maps for urban and environmental planning.</w:t>
      </w:r>
    </w:p>
    <w:p>
      <w:pPr>
        <w:pStyle w:val="Heading3"/>
      </w:pPr>
      <w:r>
        <w:t>Hydrological analysis, Ife Central</w:t>
      </w:r>
    </w:p>
    <w:p>
      <w:r>
        <w:t>Carried out hydrological analysis for Ife Central LGA during the AFRIGIST internship, contributing geospatial outputs intended to support water-resource and agricultural planning.</w:t>
      </w:r>
    </w:p>
    <w:p>
      <w:r>
        <w:br w:type="page"/>
      </w:r>
    </w:p>
    <w:p>
      <w:pPr>
        <w:pStyle w:val="Heading1"/>
      </w:pPr>
      <w:r>
        <w:t>PROJECT PORTFOLIO</w:t>
      </w:r>
    </w:p>
    <w:p>
      <w:pPr>
        <w:pStyle w:val="Subtitle"/>
      </w:pPr>
      <w:r>
        <w:t>Services, population and infrastructure</w:t>
      </w:r>
    </w:p>
    <w:p>
      <w:pPr>
        <w:pStyle w:val="Heading3"/>
      </w:pPr>
      <w:r>
        <w:t>Health-facility proximity, Lagos</w:t>
      </w:r>
    </w:p>
    <w:p>
      <w:r>
        <w:t>Combined 2,767 GRID3 health-facility records with a population surface aggregated to 500 m cells. Used QGIS to compare straight-line proximity to any facility and to hospitals, producing population-weighted summaries and paired maps.</w:t>
      </w:r>
    </w:p>
    <w:p>
      <w:pPr>
        <w:pStyle w:val="Heading3"/>
      </w:pPr>
      <w:r>
        <w:t>Road proximity, Alimosho</w:t>
      </w:r>
    </w:p>
    <w:p>
      <w:r>
        <w:t>Applied a 100 m road-buffer analysis in QGIS to distinguish mapped settlement areas within and beyond the selected proximity threshold. Produced a map highlighting locations for further road-connectivity investigation.</w:t>
      </w:r>
    </w:p>
    <w:p>
      <w:pPr>
        <w:pStyle w:val="Heading3"/>
      </w:pPr>
      <w:r>
        <w:t>Bridges and lagoon crossings, Lagos</w:t>
      </w:r>
    </w:p>
    <w:p>
      <w:r>
        <w:t>Produced an OpenStreetMap-based map of road and rail bridges, ferry routes and jetties connecting mainland and island districts in Lagos. Integrated transport layers into a cartographic overview of lagoon crossings.</w:t>
      </w:r>
    </w:p>
    <w:p>
      <w:pPr>
        <w:pStyle w:val="Heading3"/>
      </w:pPr>
      <w:r>
        <w:t>Population density, Nigeria</w:t>
      </w:r>
    </w:p>
    <w:p>
      <w:r>
        <w:t>Prepared a national population-density map by aggregating a WorldPop population layer to local-government boundaries and calculating area-standardised indicators. Designed a choropleth layout with regional summaries.</w:t>
      </w:r>
    </w:p>
    <w:p>
      <w:pPr>
        <w:pStyle w:val="Heading3"/>
      </w:pPr>
      <w:r>
        <w:t>Road, rail and pipeline corridors</w:t>
      </w:r>
    </w:p>
    <w:p>
      <w:r>
        <w:t>Mapped major road, rail and pipeline corridors from OpenStreetMap and summarised selected network lengths by state. Produced a national infrastructure layout with a focused Lagos inset.</w:t>
      </w:r>
    </w:p>
    <w:p>
      <w:pPr>
        <w:pStyle w:val="Heading3"/>
      </w:pPr>
      <w:r>
        <w:t>Airport catchments, Nigeria</w:t>
      </w:r>
    </w:p>
    <w:p>
      <w:r>
        <w:t>Mapped a selected inventory of 26 airports and compared distance-based catchments. Created a national layout distinguishing airport categories and the geographic coverage of the selected distance buffers.</w:t>
      </w:r>
    </w:p>
    <w:p>
      <w:pPr>
        <w:pStyle w:val="Heading3"/>
      </w:pPr>
      <w:r>
        <w:t>School distribution, Lagos</w:t>
      </w:r>
    </w:p>
    <w:p>
      <w:r>
        <w:t>Mapped 7,936 school records by local government area and compared counts, public/private classifications and rates per 10,000 residents. Produced a multi-panel layout to communicate variation in recorded school provision.</w:t>
      </w:r>
    </w:p>
    <w:p>
      <w:pPr>
        <w:pStyle w:val="Heading3"/>
      </w:pPr>
      <w:r>
        <w:t>Building-use mapping, Ikoyi</w:t>
      </w:r>
    </w:p>
    <w:p>
      <w:r>
        <w:t>Visualised OpenStreetMap building footprints, recorded use categories, roads and waterways in QGIS. Retained an unclassified category to show gaps in the available building-use attributes.</w:t>
      </w:r>
    </w:p>
    <w:p>
      <w:r>
        <w:br w:type="page"/>
      </w:r>
    </w:p>
    <w:p>
      <w:pPr>
        <w:pStyle w:val="Heading1"/>
      </w:pPr>
      <w:r>
        <w:t>PROJECT PORTFOLIO</w:t>
      </w:r>
    </w:p>
    <w:p>
      <w:pPr>
        <w:pStyle w:val="Subtitle"/>
      </w:pPr>
      <w:r>
        <w:t>Planning and commercial applications</w:t>
      </w:r>
    </w:p>
    <w:p>
      <w:pPr>
        <w:pStyle w:val="Heading3"/>
      </w:pPr>
      <w:r>
        <w:t>Action-area planning, Iju-Ishaga</w:t>
      </w:r>
    </w:p>
    <w:p>
      <w:r>
        <w:t>Contributed GIS analysis, land-use and infrastructure mapping, and planning documentation to the Iju-Ishaga Action Area Plan. Supported the integration of spatial evidence into the wider planning workflow.</w:t>
      </w:r>
    </w:p>
    <w:p>
      <w:pPr>
        <w:pStyle w:val="Heading3"/>
      </w:pPr>
      <w:r>
        <w:t>Physical planning technical reports</w:t>
      </w:r>
    </w:p>
    <w:p>
      <w:r>
        <w:t>Prepared spatial documentation, site analysis and land-use compatibility assessments for physical planning technical reports supporting development permit applications in Lagos.</w:t>
      </w:r>
    </w:p>
    <w:p>
      <w:pPr>
        <w:pStyle w:val="Heading3"/>
      </w:pPr>
      <w:r>
        <w:t>Sales-territory mapping, Lagos</w:t>
      </w:r>
    </w:p>
    <w:p>
      <w:r>
        <w:t>Used ArcGIS to map Coca-Cola-related sales territories and plot retail outlets in Lagos. Produced coverage visualisations for assessing recorded outlets against assigned geographic boundaries.</w:t>
      </w:r>
    </w:p>
    <w:p>
      <w:pPr>
        <w:pStyle w:val="Heading2"/>
      </w:pPr>
      <w:r>
        <w:t>EDUCATION</w:t>
      </w:r>
    </w:p>
    <w:p>
      <w:pPr>
        <w:pStyle w:val="Heading3"/>
      </w:pPr>
      <w:r>
        <w:t>B.Tech, Remote Sensing &amp; Geoscience Information Systems</w:t>
      </w:r>
    </w:p>
    <w:p>
      <w:r>
        <w:t>Federal University of Technology, Akure (FUTA) | August 2018 – November 2024</w:t>
      </w:r>
    </w:p>
    <w:p>
      <w:pPr>
        <w:spacing w:after="120"/>
      </w:pPr>
      <w:r>
        <w:rPr>
          <w:b/>
          <w:color w:val="183A4B"/>
        </w:rPr>
        <w:t xml:space="preserve">Relevant coursework: </w:t>
      </w:r>
      <w:r>
        <w:t>Spatial Data Analysis, Satellite Image Processing, GIS Applications, Hydrological Modelling, Environmental Monitoring and Land-Use Classification.</w:t>
      </w:r>
    </w:p>
    <w:p>
      <w:pPr>
        <w:pStyle w:val="Heading2"/>
      </w:pPr>
      <w:r>
        <w:t>PROFESSIONAL DEVELOPMENT</w:t>
      </w:r>
    </w:p>
    <w:p>
      <w:pPr>
        <w:spacing w:after="120"/>
      </w:pPr>
      <w:r>
        <w:rPr>
          <w:b/>
          <w:color w:val="183A4B"/>
        </w:rPr>
        <w:t xml:space="preserve">Esri Academy and MOOCs: </w:t>
      </w:r>
      <w:r>
        <w:t>GIS Basics; Going Places with Spatial Analysis; Spatial Data Science: The New Frontier in Analytics; Imagery in Action; Cartography; GIS for Climate Action.</w:t>
      </w:r>
    </w:p>
    <w:p>
      <w:pPr>
        <w:spacing w:after="120"/>
      </w:pPr>
      <w:r>
        <w:rPr>
          <w:b/>
          <w:color w:val="183A4B"/>
        </w:rPr>
        <w:t xml:space="preserve">ATOPCON: </w:t>
      </w:r>
      <w:r>
        <w:t>Electronic Survey/Data Collection with EPICOLLECT5.</w:t>
      </w:r>
    </w:p>
    <w:p>
      <w:pPr>
        <w:pStyle w:val="Heading2"/>
      </w:pPr>
      <w:r>
        <w:t>AFFILIATIONS AND LANGUAGES</w:t>
      </w:r>
    </w:p>
    <w:p>
      <w:r>
        <w:t>Individual Member, International Society for Photogrammetry and Remote Sensing (ISPRS), since 2026. Member, Spatial Data Science Society of Nigeria (SDSSN).</w:t>
      </w:r>
    </w:p>
    <w:p>
      <w:r>
        <w:t>English: fluent. Yoruba: native.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879" w:right="1049" w:bottom="907" w:left="1049" w:header="397" w:footer="36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rlito" w:hAnsi="Carlito"/>
        <w:color w:val="5E6870"/>
        <w:sz w:val="16"/>
      </w:rPr>
      <w:t xml:space="preserve">Adesanmi Adeola Peter  |  </w:t>
    </w:r>
    <w:r>
      <w:rPr>
        <w:rFonts w:ascii="Carlito" w:hAnsi="Carlito"/>
        <w:color w:val="5E6870"/>
        <w:sz w:val="16"/>
      </w:rPr>
      <w:fldChar w:fldCharType="begin"/>
    </w:r>
    <w:r>
      <w:rPr>
        <w:rFonts w:ascii="Carlito" w:hAnsi="Carlito"/>
        <w:color w:val="5E6870"/>
        <w:sz w:val="16"/>
      </w:rPr>
      <w:instrText xml:space="preserve"> PAGE </w:instrText>
    </w:r>
    <w:r>
      <w:rPr>
        <w:rFonts w:ascii="Carlito" w:hAnsi="Carlito"/>
        <w:color w:val="5E6870"/>
        <w:sz w:val="16"/>
      </w:rPr>
      <w:fldChar w:fldCharType="separate"/>
    </w:r>
    <w:r>
      <w:rPr>
        <w:rFonts w:ascii="Carlito" w:hAnsi="Carlito"/>
        <w:color w:val="5E6870"/>
        <w:sz w:val="16"/>
      </w:rPr>
      <w:t>1</w:t>
    </w:r>
    <w:r>
      <w:rPr>
        <w:rFonts w:ascii="Carlito" w:hAnsi="Carlito"/>
        <w:color w:val="5E6870"/>
        <w:sz w:val="16"/>
      </w:rPr>
      <w:fldChar w:fldCharType="end"/>
    </w:r>
    <w:r>
      <w:rPr>
        <w:rFonts w:ascii="Carlito" w:hAnsi="Carlito"/>
        <w:color w:val="5E6870"/>
        <w:sz w:val="16"/>
      </w:rPr>
      <w:t xml:space="preserve"> / </w:t>
    </w:r>
    <w:r>
      <w:rPr>
        <w:rFonts w:ascii="Carlito" w:hAnsi="Carlito"/>
        <w:color w:val="5E6870"/>
        <w:sz w:val="16"/>
      </w:rPr>
      <w:fldChar w:fldCharType="begin"/>
    </w:r>
    <w:r>
      <w:rPr>
        <w:rFonts w:ascii="Carlito" w:hAnsi="Carlito"/>
        <w:color w:val="5E6870"/>
        <w:sz w:val="16"/>
      </w:rPr>
      <w:instrText xml:space="preserve"> NUMPAGES </w:instrText>
    </w:r>
    <w:r>
      <w:rPr>
        <w:rFonts w:ascii="Carlito" w:hAnsi="Carlito"/>
        <w:color w:val="5E6870"/>
        <w:sz w:val="16"/>
      </w:rPr>
      <w:fldChar w:fldCharType="separate"/>
    </w:r>
    <w:r>
      <w:rPr>
        <w:rFonts w:ascii="Carlito" w:hAnsi="Carlito"/>
        <w:color w:val="5E6870"/>
        <w:sz w:val="16"/>
      </w:rPr>
      <w:t>1</w:t>
    </w:r>
    <w:r>
      <w:rPr>
        <w:rFonts w:ascii="Carlito" w:hAnsi="Carlito"/>
        <w:color w:val="5E6870"/>
        <w:sz w:val="16"/>
      </w:rPr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  <w:spacing w:after="0"/>
      <w:pBdr>
        <w:bottom w:val="single" w:sz="4" w:color="D7E1E6"/>
      </w:pBdr>
    </w:pPr>
    <w:r>
      <w:t>ADESANMI ADEOLA PETER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after="120" w:line="259" w:lineRule="auto"/>
    </w:pPr>
    <w:rPr>
      <w:rFonts w:ascii="Carlito" w:hAnsi="Carlito"/>
      <w:color w:val="20282D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80" w:after="100"/>
      <w:outlineLvl w:val="0"/>
    </w:pPr>
    <w:rPr>
      <w:rFonts w:asciiTheme="majorHAnsi" w:eastAsiaTheme="majorEastAsia" w:hAnsiTheme="majorHAnsi" w:cstheme="majorBidi" w:ascii="Carlito" w:hAnsi="Carlito"/>
      <w:b/>
      <w:bCs/>
      <w:color w:val="183A4B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100"/>
      <w:outlineLvl w:val="1"/>
    </w:pPr>
    <w:rPr>
      <w:rFonts w:asciiTheme="majorHAnsi" w:eastAsiaTheme="majorEastAsia" w:hAnsiTheme="majorHAnsi" w:cstheme="majorBidi" w:ascii="Carlito" w:hAnsi="Carlito"/>
      <w:b/>
      <w:bCs/>
      <w:color w:val="176579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100"/>
      <w:outlineLvl w:val="2"/>
    </w:pPr>
    <w:rPr>
      <w:rFonts w:asciiTheme="majorHAnsi" w:eastAsiaTheme="majorEastAsia" w:hAnsiTheme="majorHAnsi" w:cstheme="majorBidi" w:ascii="Carlito" w:hAnsi="Carlito"/>
      <w:b/>
      <w:bCs/>
      <w:color w:val="183A4B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00" w:line="240" w:lineRule="auto" w:before="180"/>
      <w:contextualSpacing/>
    </w:pPr>
    <w:rPr>
      <w:rFonts w:asciiTheme="majorHAnsi" w:eastAsiaTheme="majorEastAsia" w:hAnsiTheme="majorHAnsi" w:cstheme="majorBidi" w:ascii="Carlito" w:hAnsi="Carlito"/>
      <w:b/>
      <w:color w:val="183A4B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180" w:after="100"/>
    </w:pPr>
    <w:rPr>
      <w:rFonts w:asciiTheme="majorHAnsi" w:eastAsiaTheme="majorEastAsia" w:hAnsiTheme="majorHAnsi" w:cstheme="majorBidi" w:ascii="Carlito" w:hAnsi="Carlito"/>
      <w:b w:val="0"/>
      <w:i/>
      <w:iCs/>
      <w:color w:val="176579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 w:after="100"/>
    </w:pPr>
    <w:rPr>
      <w:rFonts w:ascii="Carlito" w:hAnsi="Carlito"/>
      <w:b/>
      <w:bCs/>
      <w:color w:val="5E6870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Curriculum vitae</dc:title>
  <dc:subject>GIS, remote sensing and geospatial analysis</dc:subject>
  <dc:creator>Adesanmi Adeola Peter</dc:creator>
  <cp:keywords/>
  <dc:description>Prepared from the supplied CV and project portfolio. Scientific additions are explicitly identified as proposed.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