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Pattern Maker</w:t>
      </w:r>
    </w:p>
    <w:p>
      <w:r>
        <w:t>Goal</w:t>
      </w:r>
    </w:p>
    <w:p>
      <w:r>
        <w:t>To Create your own patterns and see if a friend can Solve (Perceive) them.</w:t>
      </w:r>
    </w:p>
    <w:p>
      <w:r>
        <w:t>What You Need</w:t>
      </w:r>
    </w:p>
    <w:p>
      <w:r>
        <w:t>Colored beads, Lego bricks, or Markers.  A friend (or parent).   Steps</w:t>
      </w:r>
    </w:p>
    <w:p>
      <w:r>
        <w:t>1. The Creator</w:t>
      </w:r>
    </w:p>
    <w:p>
      <w:r>
        <w:t>You are the Pattern Maker.</w:t>
        <w:br/>
        <w:t>Make a sequence but LEAVE THE END EMPTY.</w:t>
      </w:r>
    </w:p>
    <w:p>
      <w:r>
        <w:t>Example: Red, Blue, Red, Blue, ____   2. The Solver</w:t>
      </w:r>
    </w:p>
    <w:p>
      <w:r>
        <w:t>Ask your friend: "What comes next?"</w:t>
        <w:br/>
        <w:t>If they put a Red one, they found the rule!</w:t>
        <w:br/>
        <w:t>If they put a Green one, they were surprised!</w:t>
      </w:r>
    </w:p>
    <w:p>
      <w:r>
        <w:t>3. Tricky Patterns</w:t>
      </w:r>
    </w:p>
    <w:p>
      <w:r>
        <w:t>Make it harder!</w:t>
      </w:r>
    </w:p>
    <w:p>
      <w:r>
        <w:t>AAB (Red, Red, Blue, Red, Red, Blue...)  ABC (Red, Blue, Green, Red, Blue, Green...)   My Pattern Log</w:t>
      </w:r>
    </w:p>
    <w:p>
      <w:r>
        <w:t>My Pattern  The Rule  Did they solve it?      Red, Blue  AB  Yes    Red, Red, Yellow  AAB  No (Tricky!)     What We Learned</w:t>
      </w:r>
    </w:p>
    <w:p>
      <w:r>
        <w:t>We proved that our brains are Prediction Machines. We look at the past (the start of the line) to guess the future (the end of the line).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