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05: Action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