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Adaptive Strategy and Strategic Learning: How Organizations Learn to Compete</w:t>
      </w:r>
    </w:p>
    <w:p>
      <w:r>
        <w:t>Executive Summary</w:t>
      </w:r>
    </w:p>
    <w:p>
      <w:r>
        <w:t>The most durable competitive advantage is not any particular position but the ability to learn faster than competitors . Under Active Inference, adaptive strategy is about continuously updating the organization's competitive model based on market feedback. This module covers strategic learning loops, adaptive advantage, the concept of dynamic capabilities (Teece), and how organizations build the capacity to evolve their strategy.</w:t>
      </w:r>
    </w:p>
    <w:p>
      <w:r>
        <w:t>Learning Objectives</w:t>
      </w:r>
    </w:p>
    <w:p>
      <w:r>
        <w:t>Define strategic learning as updating the competitive generative model from market feedback  Apply dynamic capabilities (Teece) — sensing, seizing, and transforming  Understand adaptive advantage — competing on learning speed rather than static position  Design strategic experimentation programs that generate learning  Analyze how competitive feedback loops drive strategy evolution    Key Concepts</w:t>
      </w:r>
    </w:p>
    <w:p>
      <w:r>
        <w:t>1. Dynamic Capabilities (Teece)</w:t>
      </w:r>
    </w:p>
    <w:p>
      <w:r>
        <w:t>Capability  Function  Active Inference Translation      Sensing  Identifying threats and opportunities  Perception — updating the competitive model    Seizing  Mobilizing resources to capture opportunities  Action — policy selection under the updated model    Transforming  Continuously reconfiguring the organization  Learning — updating the model itself, not just actions     2. Strategic Experimentation</w:t>
      </w:r>
    </w:p>
    <w:p>
      <w:r>
        <w:t>Rather than betting everything on one strategic model, organizations can run experiments:</w:t>
      </w:r>
    </w:p>
    <w:p>
      <w:r>
        <w:t>Probe and learn : Small-scale market experiments that test assumptions cheaply  Portfolio of options : Maintaining multiple strategic options while learning which is best  Fail fast : Designing experiments to produce clear results quickly   Case Study — Google's Innovation Portfolio : Google maintains a portfolio of experiments at different scales — from small-scale "20% projects" to large bets like Waymo. This portfolio approach generates strategic learning: each experiment provides information that updates Google's model of future opportunities. The discipline is in killing experiments that don't pan out (Google Glass, Google+) rather than escalating commitment.</w:t>
      </w:r>
    </w:p>
    <w:p>
      <w:r>
        <w:t>3. Competitive Learning Loops</w:t>
      </w:r>
    </w:p>
    <w:p>
      <w:r>
        <w:t>The speed of the competitive learning loop determines how quickly a firm can adapt:</w:t>
      </w:r>
    </w:p>
    <w:p>
      <w:r>
        <w:t>Sense market → Update model → Select strategy → Execute → Observe results → Sense market...  Organizations with faster loops (shorter cycle time, better feedback mechanisms, less organizational inertia) outcompete those with slower loops — even if the slower organization has more resources.</w:t>
      </w:r>
    </w:p>
    <w:p>
      <w:r>
        <w:t>4. Unlearning and Strategic Renewal</w:t>
      </w:r>
    </w:p>
    <w:p>
      <w:r>
        <w:t>Sometimes the biggest barrier to strategic learning is the organization's existing successful model. Unlearning requires:</w:t>
      </w:r>
    </w:p>
    <w:p>
      <w:r>
        <w:t>Acknowledging that a previously successful strategy is no longer viable  Actively dismantling processes and beliefs that support the old model  Creating space for new models to be explored    Cross-References</w:t>
      </w:r>
    </w:p>
    <w:p>
      <w:r>
        <w:t>For organizational learning, see Organizational Systems: Learning  For collective memory, see Collective Intelligence: Learning  For ML model retraining, see Digital Transformation: Learning    Summary</w:t>
      </w:r>
    </w:p>
    <w:p>
      <w:r>
        <w:t>Concept  Strategic Modeling Meaning      Strategic learning  Updating the competitive model from market feedback    Dynamic capabilities  Sensing + seizing + transforming    Strategic experimentation  Running experiments to test strategic assumptions    Competitive learning loops  Sense → update → act → observe cycle speed    Strategic unlearning  Dismantling obsolete models to make room for new ones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