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(Implementation)</w:t>
      </w:r>
    </w:p>
    <w:p>
      <w:r>
        <w:t>Name : _ _  Date : _ _</w:t>
      </w:r>
    </w:p>
    <w:p>
      <w:r>
        <w:t>Part A: Multiple Choice</w:t>
      </w:r>
    </w:p>
    <w:p>
      <w:r>
        <w:t>1. The T-Maze has how many hidden states?</w:t>
        <w:br/>
        <w:t>A) 2</w:t>
        <w:br/>
        <w:t>B) 4</w:t>
        <w:br/>
        <w:t>C) 8 — (4 locations × 2 reward conditions)</w:t>
        <w:br/>
        <w:t>D) 16</w:t>
      </w:r>
    </w:p>
    <w:p>
      <w:r>
        <w:t>2. The T-Maze uses 3 observation modalities because:</w:t>
        <w:br/>
        <w:t>A) Three is a magic number</w:t>
        <w:br/>
        <w:t>B) The agent needs separate channels for location, cue, and reward information</w:t>
        <w:br/>
        <w:t>C) Python requires 3 arrays</w:t>
        <w:br/>
        <w:t>D) There are 3 states</w:t>
      </w:r>
    </w:p>
    <w:p>
      <w:r>
        <w:t>3. The expected behavior of an Active Inference agent in the T-Maze is:</w:t>
        <w:br/>
        <w:t>A) Always go left</w:t>
        <w:br/>
        <w:t>B) First visit the cue (information-seeking), then go to the rewarded arm (goal-seeking)</w:t>
        <w:br/>
        <w:t>C) Never visit the cue</w:t>
        <w:br/>
        <w:t>D) Stay in the center forever</w:t>
      </w:r>
    </w:p>
    <w:p>
      <w:r>
        <w:t>4. The agent visits the cue because:</w:t>
        <w:br/>
        <w:t>A) It's programmed to</w:t>
        <w:br/>
        <w:t>B) The cue has high epistemic value — visiting it reduces uncertainty about the reward location</w:t>
        <w:br/>
        <w:t>C) The cue has high reward</w:t>
        <w:br/>
        <w:t>D) There's no other option</w:t>
      </w:r>
    </w:p>
    <w:p>
      <w:r>
        <w:t>5. If cue reliability is 0.5 (random), the agent:</w:t>
        <w:br/>
        <w:t>A) Still visits the cue out of habit</w:t>
        <w:br/>
        <w:t>B) Has less incentive to visit the cue since it provides no information</w:t>
        <w:br/>
        <w:t>C) Always visits the cue</w:t>
        <w:br/>
        <w:t>D) Crashes</w:t>
      </w:r>
    </w:p>
    <w:p>
      <w:r>
        <w:t>6. The C_reward vector = [3, -3, 0] means:</w:t>
        <w:br/>
        <w:t>A) Reward has value 3, loss has penalty -3, neutral is neither</w:t>
        <w:br/>
        <w:t>B) There are 3 states</w:t>
        <w:br/>
        <w:t>C) The agent prefers 3 rewards</w:t>
        <w:br/>
        <w:t>D) The discount factor is 3</w:t>
      </w:r>
    </w:p>
    <w:p>
      <w:r>
        <w:t>7. In the B matrix, the reward condition dimension doesn't change because:</w:t>
        <w:br/>
        <w:t>A) The code is incomplete</w:t>
        <w:br/>
        <w:t>B) The reward is permanently in one location — the agent's actions don't move the reward</w:t>
        <w:br/>
        <w:t>C) B only encodes location</w:t>
        <w:br/>
        <w:t>D) NumPy doesn't support 4D arrays</w:t>
      </w:r>
    </w:p>
    <w:p>
      <w:r>
        <w:t>Part B: Short Answer</w:t>
      </w:r>
    </w:p>
    <w:p>
      <w:r>
        <w:t>1. Explain why the T-Maze demonstrates the exploration-exploitation balance. What drives the agent to explore (visit cue) vs. exploit (go to reward arm)?</w:t>
      </w:r>
    </w:p>
    <w:p>
      <w:r>
        <w:t>2. Design a modification to the T-Maze where there are 3 arms instead of 2, with cues of different reliability for each arm. How would A, B, C, D change?</w:t>
      </w:r>
    </w:p>
    <w:p>
      <w:r>
        <w:t>3. What happens to the agent's behavior if you set C_reward = [0, 0, 0]? Why? What is the agent optimizing for in the absence of preferences?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