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Pragmatism and the Primacy of Practice</w:t>
      </w:r>
    </w:p>
    <w:p>
      <w:r>
        <w:t>Learning Goal: Apply pragmatist philosophy to Active Inference's account of action.</w:t>
      </w:r>
    </w:p>
    <w:p>
      <w:r>
        <w:t>Part 1: Pragmatist Mapping</w:t>
      </w:r>
    </w:p>
    <w:p>
      <w:r>
        <w:t>Exercise : Complete the mapping and evaluate each:</w:t>
      </w:r>
    </w:p>
    <w:p>
      <w:r>
        <w:t>Pragmatist Concept  Active Inference Analog  Evaluation      Peirce: Doubt triggers inquiry  Prediction error triggers inference     James: Truth = what works  Model evidence = predictive success     Dewey: Cognition as instrument  Generative model as survival tool     Dewey: Habit as organized activity  Policy prior     Peirce: Abduction  Bayesian model selection     Mead: Self as social construction  Self-model via interpersonal inference      Which mapping is strongest? Which is most misleading? Support your claim with a specific example where the mapping breaks down. (300 words)</w:t>
      </w:r>
    </w:p>
    <w:p>
      <w:r>
        <w:t>Write your response here  Part 2: Affordance Analysis</w:t>
      </w:r>
    </w:p>
    <w:p>
      <w:r>
        <w:t>Learning Goal: Apply affordance theory through Active Inference formalization.</w:t>
      </w:r>
    </w:p>
    <w:p>
      <w:r>
        <w:t>Exercise : Analyze the affordances of a simple object (e.g., a chair) for different agents:</w:t>
      </w:r>
    </w:p>
    <w:p>
      <w:r>
        <w:t>Agent  Affordance of a Chair  EFE Analysis (why this affordance?)      Human adult  Sitting (reduces physical fatigue PE)     Toddler  Climbing (reduces curiosity PE)     Cat  Platform (reduces surveillance PE)     Robot vacuum  Obstacle (increases navigation PE)     Person with disability  Barrier or aid (depends on design — precision on mobility model)      How does the affordance depend on the agent's generative model? What determines whether the same object affords different actions for different agents? Connect your answer to the precision-weighted policy evaluation in EFE.</w:t>
      </w:r>
    </w:p>
    <w:p>
      <w:r>
        <w:t>Write your response here  Part 3: Skill Acquisition Diary</w:t>
      </w:r>
    </w:p>
    <w:p>
      <w:r>
        <w:t>Learning Goal: Apply Dreyfus's expertise model through Active Inference.</w:t>
      </w:r>
    </w:p>
    <w:p>
      <w:r>
        <w:t>Exercise : Choose a skill you've developed (playing an instrument, coding, cooking, a sport). Map your progression through Dreyfus's five stages:</w:t>
      </w:r>
    </w:p>
    <w:p>
      <w:r>
        <w:t>Stage  Your Experience  Generative Model Status  Policy Prior Status  Precision Dynamics      Novice   Thin, rule-based  Uniform  High PE, low precision on context    Adv. Beginner   Context-sensitive  Slightly shaped  Beginning to weight context    Competent   Goal-organized  Moderately shaped  Selective precision on goal-relevant signals    Proficient   Holistic pattern recognition  Strongly shaped  High precision on affordances    Expert   Intuitive, low PE  Habitual  Minimal deliberation, maximal automaticity     Now answer: At what stage is free energy minimization most computationally intensive ? At what stage is it most efficient? What does this say about the relationship between expertise and cognitive effort?</w:t>
      </w:r>
    </w:p>
    <w:p>
      <w:r>
        <w:t>Write your response here  Part 4: Epistemic Actions in Daily Life</w:t>
      </w:r>
    </w:p>
    <w:p>
      <w:r>
        <w:t>Exercise : Identify three "epistemic actions" from your daily life — actions taken primarily to reduce uncertainty rather than achieve a goal. For each:</w:t>
      </w:r>
    </w:p>
    <w:p>
      <w:r>
        <w:t>Describe the action  Identify the hidden state you were uncertain about  Compute the epistemic value: what uncertainty was reduced?  Was there also pragmatic value? If so, which dominated?   Example: Checking the weather app before dressing → Hidden state: weather. Epistemic value: reduces outfit decision uncertainty. Pragmatic value: avoids being cold/wet.</w:t>
      </w:r>
    </w:p>
    <w:p>
      <w:r>
        <w:t>Write your response here  Part 5: Philosophical Debate — Active Inference and the Spectator Theory</w:t>
      </w:r>
    </w:p>
    <w:p>
      <w:r>
        <w:t>In 250 words, engage with this debate: The spectator theory of knowledge says the mind passively observes the world. Pragmatists (Dewey especially) reject this — knowledge requires action. Active Inference formalizes this through the perception-action loop.</w:t>
      </w:r>
    </w:p>
    <w:p>
      <w:r>
        <w:t>But does Active Inference's mathematical formalism reintroduce the spectator theory? After all, the generative model is a mathematical representation "inside" the agent, and perception is described as inference (a seemingly passive operation). How do you resolve this tension? Consider:</w:t>
      </w:r>
    </w:p>
    <w:p>
      <w:r>
        <w:t>Does the fact that perception requires precision optimization (an active process) adequately address the concern?  Is the action-perception loop genuinely different from a spectator who also acts, or is this a distinction without a difference?   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