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 (Fiber &amp; Flow)</w:t>
      </w:r>
    </w:p>
    <w:p>
      <w:r>
        <w:t>Part A: Multiple Choice</w:t>
      </w:r>
    </w:p>
    <w:p>
      <w:r>
        <w:t>Tension adjustment in crochet is best described as:</w:t>
        <w:br/>
        <w:t>A) A one-time setup before starting a project</w:t>
        <w:br/>
        <w:t>B) A continuous active inference process of correcting to match desired fabric</w:t>
        <w:br/>
        <w:t>C) An automatic machine process</w:t>
        <w:br/>
        <w:t>D) Something only beginners need to worry about</w:t>
      </w:r>
    </w:p>
    <w:p>
      <w:r>
        <w:t>Yarn feeding technique is an example of:</w:t>
        <w:br/>
        <w:t>A) A random habit that cannot be changed</w:t>
        <w:br/>
        <w:t>B) An action policy optimized through practice to minimize friction and maximize control</w:t>
        <w:br/>
        <w:t>C) Something determined entirely by the yarn</w:t>
        <w:br/>
        <w:t>D) A purely visual process</w:t>
      </w:r>
    </w:p>
    <w:p>
      <w:r>
        <w:t>When switching from cotton to wool mid-project, the crocheter must:</w:t>
        <w:br/>
        <w:t>A) Keep the exact same grip and tension</w:t>
        <w:br/>
        <w:t>B) Recalibrate grip, feed rate, and hook angle for the new material</w:t>
        <w:br/>
        <w:t>C) Stop crocheting entirely and start over</w:t>
        <w:br/>
        <w:t>D) Only change the hook size</w:t>
      </w:r>
    </w:p>
    <w:p>
      <w:r>
        <w:t>The pull-through in crochet is:</w:t>
        <w:br/>
        <w:t>A) A purely mechanical action with no cognitive component</w:t>
        <w:br/>
        <w:t>B) A prediction-driven micro-action where the hands expect certain resistance and loop size</w:t>
        <w:br/>
        <w:t>C) Always identical regardless of yarn type</w:t>
        <w:br/>
        <w:t>D) Only important for the first stitch of a project</w:t>
      </w:r>
    </w:p>
    <w:p>
      <w:r>
        <w:t>Easing tension when the fabric feels too tight is:</w:t>
        <w:br/>
        <w:t>A) A sign of losing control</w:t>
        <w:br/>
        <w:t>B) Active inference — acting to reduce the prediction error between desired and actual fabric</w:t>
        <w:br/>
        <w:t>C) Impossible for experienced crocheters</w:t>
        <w:br/>
        <w:t>D) Only done when frogging</w:t>
      </w:r>
    </w:p>
    <w:p>
      <w:r>
        <w:t>Different stitch types require different action policies because:</w:t>
        <w:br/>
        <w:t>A) They use different yarns</w:t>
        <w:br/>
        <w:t>B) Each stitch involves different hook movements, heights, and yarn overs</w:t>
        <w:br/>
        <w:t>C) Only professionals can tell the difference between stitches</w:t>
        <w:br/>
        <w:t>D) Stitch type does not affect the hands' actions</w:t>
      </w:r>
    </w:p>
    <w:p>
      <w:r>
        <w:t>A crocheter's grip style (pencil vs. knife grip) is:</w:t>
        <w:br/>
        <w:t>A) Purely cosmetic with no functional difference</w:t>
        <w:br/>
        <w:t>B) An action parameter that affects control, speed, and comfort</w:t>
        <w:br/>
        <w:t>C) Required to always be pencil grip</w:t>
        <w:br/>
        <w:t>D) Required to always be knife grip</w:t>
      </w:r>
    </w:p>
    <w:p>
      <w:r>
        <w:t>Part B: Short Answer</w:t>
      </w:r>
    </w:p>
    <w:p>
      <w:r>
        <w:t>Describe the perception-action cycle of a single crochet stitch. What does the crocheter predict, what action do they take, and how do they evaluate the result?</w:t>
      </w:r>
    </w:p>
    <w:p>
      <w:r>
        <w:t>Explain why tension tends to tighten when a crocheter is anxious. How does emotional state enter the action policy?</w:t>
      </w:r>
    </w:p>
    <w:p>
      <w:r>
        <w:t>A crocheter switches from a familiar wool to an unfamiliar silk mid-row. Describe what happens to their action parameters and how the hands recalibrate.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