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 — Pattern Languages as Shared Code</w:t>
      </w:r>
    </w:p>
    <w:p>
      <w:r>
        <w:t>Explain how a crochet pattern is an act of communication — a generative model encoded in symbols and transmitted between agents.</w:t>
      </w:r>
    </w:p>
    <w:p>
      <w:r>
        <w:t>Why does the US/UK terminology difference create systematic translation errors? Give a specific example of what goes wrong.</w:t>
      </w:r>
    </w:p>
    <w:p>
      <w:r>
        <w:t>Compare charts and written instructions as two different encoding formats for the same generative model. What are the strengths and weaknesses of each?</w:t>
      </w:r>
    </w:p>
    <w:p>
      <w:r>
        <w:t>Why is the statement "US terms" or "UK terms" at the top of a pattern critical metadata? What happens if it is missing?</w:t>
      </w:r>
    </w:p>
    <w:p>
      <w:r>
        <w:t>How do pattern-sharing platforms like Ravelry function as distributed systems for model validation?</w:t>
      </w:r>
    </w:p>
    <w:p>
      <w:r>
        <w:t>What is the standardization problem in crochet notation? Why has it not been fully solved?</w:t>
      </w:r>
    </w:p>
    <w:p>
      <w:r>
        <w:t>How does a video tutorial transmit different model information than a written pattern? What can video encode that text cannot?</w:t>
      </w:r>
    </w:p>
    <w:p>
      <w:r>
        <w:t>When a pattern uses designer-specific abbreviations, what burden does this place on the receiving agent?</w:t>
      </w:r>
    </w:p>
    <w:p>
      <w:r>
        <w:t>Explain why international crochet diagram symbols are more universal than written abbreviations. What property makes them language-independent?</w:t>
      </w:r>
    </w:p>
    <w:p>
      <w:r>
        <w:t>How does tech editing (professional review of a pattern) function as model validation before publication?</w:t>
      </w:r>
    </w:p>
    <w:p>
      <w:r>
        <w:t>When crocheters post errata (corrections to published patterns), they are participating in what kind of distributed process?</w:t>
      </w:r>
    </w:p>
    <w:p>
      <w:r>
        <w:t>A pattern says "ch-3 counts as dc" — this is a convention that varies between designers. How does this variability affect communication?</w:t>
      </w:r>
    </w:p>
    <w:p>
      <w:r>
        <w:t>How do difficulty ratings (beginner, intermediate, advanced) function as metadata about the receiving agent's expected model complexity?</w:t>
      </w:r>
    </w:p>
    <w:p>
      <w:r>
        <w:t>Describe the information loss that occurs when a designer's rich internal model is encoded into a written pattern. What is inevitably lost?</w:t>
      </w:r>
    </w:p>
    <w:p>
      <w:r>
        <w:t>How does the existence of multiple notation systems (US, UK, international symbols) affect the global crochet community differently than a single universal standard would?</w:t>
      </w:r>
    </w:p>
    <w:p>
      <w:r>
        <w:t>When a beginner asks "what does this instruction mean?" in an online forum, what is happening in terms of model transmission?</w:t>
      </w:r>
    </w:p>
    <w:p>
      <w:r>
        <w:t>How does the pattern's "Notes" section function differently from the row-by-row instructions? What kind of model information does it typically contain?</w:t>
      </w:r>
    </w:p>
    <w:p>
      <w:r>
        <w:t>Why are finished-object photos such an important part of the pattern document? What model information do they transmit that text cannot?</w:t>
      </w:r>
    </w:p>
    <w:p>
      <w:r>
        <w:t>How does the practice of pattern testing (having volunteers make the pattern before publication) improve the quality of the communicated model?</w:t>
      </w:r>
    </w:p>
    <w:p>
      <w:r>
        <w:t>If you could redesign the crochet notation system from scratch, what would you change to improve the fidelity of model transmission?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