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Embodied Cognition — Body-to-Body Transmission</w:t>
      </w:r>
    </w:p>
    <w:p>
      <w:r>
        <w:t>Learning Objectives</w:t>
      </w:r>
    </w:p>
    <w:p>
      <w:r>
        <w:t>Define embodied communication as the direct transmission of somatic knowledge between bodies through touch, mirroring, resonance, and guided practice.  Analyze how mirror neurons, autonomic synchrony, and somatic empathy implement coupled Active Inference between embodied agents.  Apply the framework to understand how intuitive knowledge is shared in practitioner-apprentice relationships.   Introduction</w:t>
      </w:r>
    </w:p>
    <w:p>
      <w:r>
        <w:t>Intuitive knowledge cannot be fully transmitted through words. How do you teach someone to "feel" the right moment to turn the clay on a potter's wheel? How does a physiotherapist convey the correct amount of pressure for a tissue release? How does a mother teach her infant to regulate emotional distress? These transmissions happen body to body — through touch, postural mirroring, rhythmic synchrony, and guided physical practice.</w:t>
      </w:r>
    </w:p>
    <w:p>
      <w:r>
        <w:t>Key Concepts</w:t>
      </w:r>
    </w:p>
    <w:p>
      <w:r>
        <w:t>1. Mirror Systems and Observational Learning</w:t>
      </w:r>
    </w:p>
    <w:p>
      <w:r>
        <w:t>Mirror neuron systems fire both when performing an action and when observing the same action performed by another. This implements a form of coupled generative modeling :</w:t>
      </w:r>
    </w:p>
    <w:p>
      <w:r>
        <w:t>The observer's motor generative model generates proprioceptive predictions as if performing the observed action  These vicarious predictions create a somatic understanding of the other's movement — "feeling" what it would be like to perform that action  Skilled observation (watching a master practitioner) is not passive — it engages the observer's own embodied generative model, building motor priors from visual observation   2. Autonomic Synchrony and Somatic Empathy</w:t>
      </w:r>
    </w:p>
    <w:p>
      <w:r>
        <w:t>When two bodies interact closely, their autonomic systems synchronize:</w:t>
      </w:r>
    </w:p>
    <w:p>
      <w:r>
        <w:t>Heart rate synchronization between therapist and client, parent and infant, romantic partners  Breathing synchronization during collaborative physical activity (rowing, dancing, carrying heavy objects together)  Postural mirroring — unconsciously adopting the posture of a conversation partner   In Active Inference terms, autonomic synchrony is the alignment of interoceptive generative models through mutual observation — each agent's interoceptive predictions are influenced by observations of the other's bodily state, creating a coupled inference loop.</w:t>
      </w:r>
    </w:p>
    <w:p>
      <w:r>
        <w:t>3. Hands-On Teaching: Contact as Communication Channel</w:t>
      </w:r>
    </w:p>
    <w:p>
      <w:r>
        <w:t>Physical contact is the most direct embodied communication channel:</w:t>
      </w:r>
    </w:p>
    <w:p>
      <w:r>
        <w:t>A martial arts teacher adjusts the student's stance by repositioning limbs — providing direct proprioceptive evidence for the correct body configuration  A music teacher places their hand over the student's hand on the instrument, guiding finger pressure and timing through co-movement  A somatic therapist communicates tissue states through palpation — the hands "listen" to the tissue while simultaneously communicating information about the therapist's assessment and intention   Contact-based teaching works because it bypasses the verbal bottleneck — the student receives proprioceptive observations directly, without the lossy translation from somatic knowledge to verbal description and back.</w:t>
      </w:r>
    </w:p>
    <w:p>
      <w:r>
        <w:t>4. Cultural Embodied Knowledge</w:t>
      </w:r>
    </w:p>
    <w:p>
      <w:r>
        <w:t>Embodied traditions (martial arts, dance forms, craft guilds, surgical apprenticeships) transmit somatic knowledge across generations:</w:t>
      </w:r>
    </w:p>
    <w:p>
      <w:r>
        <w:t>The "lineage" in martial arts is a chain of generative model transmission — each master's embodied knowledge is transferred to students through years of physical practice, corrections, and co-movement  Craft guilds transmitted metalworking, weaving, and pottery skills through apprenticeship — the knowledge existed in bodies, not texts  Modern decline of apprenticeship risks knowledge extinction — somatic knowledge that cannot be articulated verbally is lost when the embodied tradition breaks   Applications</w:t>
      </w:r>
    </w:p>
    <w:p>
      <w:r>
        <w:t>Clinical empathy training : Medical programs that incorporate somatic empathy training — teaching clinicians to attend to their own interoceptive responses during patient encounters — produce practitioners who detect patient distress earlier and with greater accuracy, because the clinician's body is used as a coupled inference instrument.  Dance lineage transmission : Contact improvisation transmits movement vocabulary through body-to-body contact during partner practice. The "technique" is not a set of moves but a sensitivity to weight, momentum, and spatial relationship that can only be acquired through years of embodied co-inference with experienced practitioners.   Conclusion</w:t>
      </w:r>
    </w:p>
    <w:p>
      <w:r>
        <w:t>Body-to-body communication — through mirror systems, autonomic synchrony, contact-based teaching, and lineage transmission — is the primary channel for transmitting intuitive somatic knowledge. This completes our exploration of how embodied agents share their deepest knowing. The next module on planning examines how intuitive anticipation guides future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