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Competitive Ecosystem Mapping</w:t>
      </w:r>
    </w:p>
    <w:p>
      <w:r>
        <w:t>Objectives</w:t>
      </w:r>
    </w:p>
    <w:p>
      <w:r>
        <w:t>Learning Goal: Map and analyze the competitive ecosystem for your organization or a chosen industry.</w:t>
      </w:r>
    </w:p>
    <w:p>
      <w:r>
        <w:t>Part 1: Ecosystem Agent Inventory (10 min)</w:t>
      </w:r>
    </w:p>
    <w:p>
      <w:r>
        <w:t>Agent Type  Specific Agents  Relationship to Your Org  Influence Level (H/M/L)      Direct competitors       Indirect competitors / substitutes       Customers (segments)       Suppliers       Regulators       Complementors / partners       Potential entrants        Write your response here   Part 2: Five Forces Assessment (15 min)</w:t>
      </w:r>
    </w:p>
    <w:p>
      <w:r>
        <w:t>Force  Intensity (1-5)  Key Drivers  Trend (↑/↓/→)      Competitive rivalry       Threat of entry       Supplier power       Buyer power       Threat of substitutes        Write your response here   Part 3: Ecosystem Dynamics (10 min)</w:t>
      </w:r>
    </w:p>
    <w:p>
      <w:r>
        <w:t>Dynamic  Present?  Evidence  Strategic Implication      Network effects  Y/N      Platform dynamics  Y/N      Winner-take-most tendency  Y/N      Regulatory disruption potential  Y/N      Technology disruption potential  Y/N       Write your response here   Part 4: Strategic Implications (15 min)</w:t>
      </w:r>
    </w:p>
    <w:p>
      <w:r>
        <w:t>Based on your analysis:</w:t>
      </w:r>
    </w:p>
    <w:p>
      <w:r>
        <w:t>Question  Your Assessment      Which force shapes your strategy most?     Where is the ecosystem changing fastest?     What boundary management change would improve your position?     What ecosystem relationship should you invest in?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