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Strategic Modeling — Module 05: Action — Discussion Questions</w:t>
      </w:r>
    </w:p>
    <w:p>
      <w:r>
        <w:t>20 questions on competitive moves, first-mover advantage, strategic commitment, and competitive dynamics.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