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Adaptive Strategy and Strategic Learning: How Organizations Learn to Compete</w:t>
      </w:r>
    </w:p>
    <w:p>
      <w:r>
        <w:t>Executive Summary</w:t>
      </w:r>
    </w:p>
    <w:p>
      <w:r>
        <w:t>The most durable competitive advantage an organization can possess is not an entrenched market position, a war chest of capital, or a patented technology; it is the ability to learn faster than competitors . Under the lens of Active Inference, adaptive strategy is the continuous, systematic updating of the organization's overarching competitive model based on incoming market prediction errors. This module explores strategic learning loops, the theory of dynamic capabilities, adaptive advantage, and the difficult psychological and structural processes required for organizational unlearning.</w:t>
      </w:r>
    </w:p>
    <w:p>
      <w:r>
        <w:t>Learning Objectives</w:t>
      </w:r>
    </w:p>
    <w:p>
      <w:r>
        <w:t>Define strategic learning as the formal updating of the organization's competitive generative model based on market feedback.  Apply the framework of dynamic capabilities (Sensing, Seizing, Transforming) to assess organizational agility.  Understand adaptive advantage — transitioning from competing on static structural positioning to competing on evolutionary cycle speed.  Design strategic experimentation programs that deliberately generate high-epistemic-value learning.  Analyze how competitive feedback loops govern the evolution of corporate strategy and identify the barriers to strategic unlearning.    Key Concepts</w:t>
      </w:r>
    </w:p>
    <w:p>
      <w:r>
        <w:t>1. Dynamic Capabilities (Teece)</w:t>
      </w:r>
    </w:p>
    <w:p>
      <w:r>
        <w:t>In fast-paced environments, static resources (like factories or brand names) quickly lose value. David Teece introduced the concept of "Dynamic Capabilities" — the ability of an organization to purposefully create, extend, or modify its resource base. We can map these directly to the Active Inference loop:</w:t>
      </w:r>
    </w:p>
    <w:p>
      <w:r>
        <w:t>Capability  Business Function  Active Inference Translation      Sensing  Identifying emerging threats, shifting customer demands, and nascent technological opportunities.  Perception : Collecting sensory data and registering prediction errors against the current market model.    Seizing  Mobilizing resources, launching products, and restructuring teams to capture the identified opportunity.  Active Inference : Executing policy selection to minimize expected free energy in the newly sensed environment.    Transforming  Continuously realigning and reconfiguring tangible and intangible assets; changing the organizational structure itself.  Learning / Model Updating : Permanently altering the generative model and the parameters of the organization to survive the new regime.     2. Strategic Experimentation: Maximizing Epistemic Value</w:t>
      </w:r>
    </w:p>
    <w:p>
      <w:r>
        <w:t>Traditional strategic planning relies on massive, long-term bets (high pragmatic value, assuming the model is correct). In highly uncertain environments, organizations survive by running portfolios of experiments optimized for epistemic value — actions taken specifically to resolve uncertainty about the market.</w:t>
      </w:r>
    </w:p>
    <w:p>
      <w:r>
        <w:t>Probe and Learn : Launching small-scale, contained market experiments (e.g., a pop-up store, a limited beta software release) that test foundational assumptions cheaply.  Real Options Reasoning : Making small initial investments that purchase the right, but not the obligation , to make a larger investment later, depending on how the market unfolds.  Fail Fast, Learn Cheaply : Designing experiments specifically engineered to produce clear, unambiguous prediction errors quickly, rather than letting vanity metrics hide failure.   Case Study — Google's Innovation Portfolio vs. The "Bet the Company" Model :</w:t>
        <w:br/>
        <w:t>Google maintains a famously wide portfolio of experiments at varying scales — from massive internal structural bets (like transitioning to an AI-first architecture) to boundary-pushing external moonshots (Waymo, DeepMind). This portfolio approach is pure strategic learning: each experiment is a probe into a different potential future state of the world. The rigorous discipline of adaptive strategy is found in their willingness to brutally terminate experiments that fail to minimize free energy (Google Glass, Google+, Google Stadia). They do not escalate commitment to failing models; they update their global model and reallocate resources.</w:t>
      </w:r>
    </w:p>
    <w:p>
      <w:r>
        <w:t>3. The OODA Loop and Competitive Cycle Speed</w:t>
      </w:r>
    </w:p>
    <w:p>
      <w:r>
        <w:t>The speed of the competitive learning loop determines how quickly a firm can adapt to shocks. Derived from military strategy (Observe, Orient, Decide, Act), the business learning loop is identical to the Active Inference cycle:</w:t>
      </w:r>
    </w:p>
    <w:p>
      <w:r>
        <w:t>Observe (Sense) → Orient (Update Model) → Decide (Select Strategy) → Act (Execute) → Observe Results...</w:t>
      </w:r>
    </w:p>
    <w:p>
      <w:r>
        <w:t>In a competitive environment, relative speed is everything. An organization that completes this loop in 30 days will fundamentally out-evolve an organization with a 12-month annual planning cycle, regardless of which organization has more capital. The faster organization will process 12 times more prediction errors, resulting in a vastly superior generative model of the market.</w:t>
      </w:r>
    </w:p>
    <w:p>
      <w:r>
        <w:t>4. Strategic Unlearning and Model Rigidity</w:t>
      </w:r>
    </w:p>
    <w:p>
      <w:r>
        <w:t>Often, the greatest barrier to strategic learning is the organization’s previous success. A highly successful business model creates massive structural and cultural inertia. Because the model predicted the market perfectly for years, the organization's "precision weighting" on its prior beliefs becomes absolute.</w:t>
      </w:r>
    </w:p>
    <w:p>
      <w:r>
        <w:t>Strategic Unlearning is the deliberate, painful process of reducing the precision on obsolete priors. It requires:</w:t>
      </w:r>
    </w:p>
    <w:p>
      <w:r>
        <w:t>Explicitly acknowledging that the rules of the game have changed (e.g., Blockbuster realizing late fees are a liability, not an asset).  Actively dismantling the incentive structures, KPIs, and cultural myths that support the old model.  Tolerating a temporary surge in organizational free energy (chaos and confusion) while the new generative model is constructed and stabilized.    Application Exercise: The Unlearning Audit</w:t>
      </w:r>
    </w:p>
    <w:p>
      <w:r>
        <w:t>Identify a core, unshakeable belief that your organization (or industry) holds about "how we make money" or "what our customers want." Design a cheap, highly targeted strategic experiment (a probe) engineered specifically to test if that belief is still factually accurate in the current socio-economic environment. If the experiment invalidates the belief, outline the specific internal processes that would need to be dismantled (unlearned) to adapt to the new reality.</w:t>
      </w:r>
    </w:p>
    <w:p>
      <w:r>
        <w:t>Cross-References</w:t>
      </w:r>
    </w:p>
    <w:p>
      <w:r>
        <w:t>For individual and systemic learning loops, see Organizational Systems: Learning  For the mechanics of collective memory, see Collective Intelligence: Learning  For automated machine learning feedback, see Digital Transformation: Learning    Summary</w:t>
      </w:r>
    </w:p>
    <w:p>
      <w:r>
        <w:t>Concept  Active Inference / Strategic Meaning      Strategic learning  The systematic updating of the firm's competitive model based on market prediction errors    Dynamic capabilities  The meta-capability to sense changes, seize opportunities, and transform the organization's structure    Strategic experimentation  Actions taken primarily for epistemic value—to resolve uncertainty about the environment    Cycle speed  The velocity of the Sense-Update-Act loop; faster loops outcompete slower loops unconditionally    Strategic unlearning  The deliberate lowering of precision on historically successful, but currently obsolete, priors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