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 (Computational Neuroscience)</w:t>
      </w:r>
    </w:p>
    <w:p>
      <w:r>
        <w:t>Name : _ _  Date : _ _</w:t>
      </w:r>
    </w:p>
    <w:p>
      <w:r>
        <w:t>Part A: Multiple Choice</w:t>
      </w:r>
    </w:p>
    <w:p>
      <w:r>
        <w:t>1. The default mode network (DMN) is most active when:</w:t>
        <w:br/>
        <w:t>A) Performing a demanding cognitive task</w:t>
        <w:br/>
        <w:t>B) The mind is wandering, imagining future scenarios, or recalling memories</w:t>
        <w:br/>
        <w:t>C) Exercising vigorously</w:t>
        <w:br/>
        <w:t>D) Sleeping deeply</w:t>
      </w:r>
    </w:p>
    <w:p>
      <w:r>
        <w:t>2. The hippocampus supports planning by:</w:t>
        <w:br/>
        <w:t>A) Only storing exact copies of past events</w:t>
        <w:br/>
        <w:t>B) Recombining memory elements to construct novel future scenarios</w:t>
        <w:br/>
        <w:t>C) Directly controlling muscle movements</w:t>
        <w:br/>
        <w:t>D) Processing visual information</w:t>
      </w:r>
    </w:p>
    <w:p>
      <w:r>
        <w:t>3. Goal-directed behavior is primarily implemented by:</w:t>
        <w:br/>
        <w:t>A) The putamen</w:t>
        <w:br/>
        <w:t>B) The prefrontal cortex → caudate nucleus circuit</w:t>
        <w:br/>
        <w:t>C) The cerebellum</w:t>
        <w:br/>
        <w:t>D) The brainstem</w:t>
      </w:r>
    </w:p>
    <w:p>
      <w:r>
        <w:t>4. Habitual behavior is primarily implemented by:</w:t>
        <w:br/>
        <w:t>A) The prefrontal cortex</w:t>
        <w:br/>
        <w:t>B) The sensorimotor cortex → putamen circuit</w:t>
        <w:br/>
        <w:t>C) The hippocampus</w:t>
        <w:br/>
        <w:t>D) The amygdala</w:t>
      </w:r>
    </w:p>
    <w:p>
      <w:r>
        <w:t>5. Time cells in the hippocampus:</w:t>
        <w:br/>
        <w:t>A) Keep track of the current time of day</w:t>
        <w:br/>
        <w:t>B) Fire at specific moments in a temporal sequence, creating a neural timeline</w:t>
        <w:br/>
        <w:t>C) Only fire during sleep</w:t>
        <w:br/>
        <w:t>D) Measure the speed of neural processing</w:t>
      </w:r>
    </w:p>
    <w:p>
      <w:r>
        <w:t>6. Patients with hippocampal damage:</w:t>
        <w:br/>
        <w:t>A) Can imagine the future normally but can't remember the past</w:t>
        <w:br/>
        <w:t>B) Have impaired ability to both remember past events and imagine future scenarios</w:t>
        <w:br/>
        <w:t>C) Only lose short-term memory</w:t>
        <w:br/>
        <w:t>D) Develop enhanced planning abilities</w:t>
      </w:r>
    </w:p>
    <w:p>
      <w:r>
        <w:t>7. The shift from goal-directed to habitual behavior occurs when:</w:t>
        <w:br/>
        <w:t>A) The agent becomes lazy</w:t>
        <w:br/>
        <w:t>B) Prediction errors decrease with practice, making strong policy priors sufficient</w:t>
        <w:br/>
        <w:t>C) The prefrontal cortex grows new neurons</w:t>
        <w:br/>
        <w:t>D) Dopamine is eliminated</w:t>
      </w:r>
    </w:p>
    <w:p>
      <w:r>
        <w:t>Part B: Short Answer</w:t>
      </w:r>
    </w:p>
    <w:p>
      <w:r>
        <w:t>1. Explain why the DMN is sometimes called the brain's "simulator." What does it simulate, and how does this relate to planning as inference in Active Inference?</w:t>
      </w:r>
    </w:p>
    <w:p>
      <w:r>
        <w:t>2. A person with depression engages in rumination — repeatedly imagining negative future scenarios. Using the DMN and constructive memory framework, explain how rumination might be understood as maladaptive offline simulation. What might be different about the generative model?</w:t>
      </w:r>
    </w:p>
    <w:p>
      <w:r>
        <w:t>3. Describe how the same hippocampal neuron populations could support both memory retrieval and future imagination. Why does this shared architecture make evolutionary sense?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