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Interdisciplinary Methods and Collaborative Research</w:t>
      </w:r>
    </w:p>
    <w:p>
      <w:r>
        <w:t>Learning Goal: Practice designing interdisciplinary projects, communicating across domains, and implementing open science.</w:t>
      </w:r>
    </w:p>
    <w:p>
      <w:r>
        <w:t>Part 1: Interdisciplinary Project Design</w:t>
      </w:r>
    </w:p>
    <w:p>
      <w:r>
        <w:t>Exercise : Design a research project that requires expertise from at least 3 disciplines:</w:t>
      </w:r>
    </w:p>
    <w:p>
      <w:r>
        <w:t>Example project : "Active Inference models of anxiety in adolescents during social media use"</w:t>
      </w:r>
    </w:p>
    <w:p>
      <w:r>
        <w:t>Discipline  Contribution  Key Methods      Computational neuroscience  Generative model of anxiety  POMDP specification, parameter fitting    Developmental psychology  Adolescent development theory  Longitudinal study design, age-appropriate tasks    Social media studies  Platform behavior data  Digital trace analysis, usage metrics    Clinical psychology  Assessment and intervention  Clinical measures (GAD-7), therapeutic protocols     Project structure :</w:t>
      </w:r>
    </w:p>
    <w:p>
      <w:r>
        <w:t>Aim 1 (Computational): Develop Active Inference model of social media-induced anxiety  Aim 2 (Behavioral): Validate model against adolescent behavioral data  Aim 3 (Clinical): Use model to predict which adolescents are at risk and design interventions   Design your own 3-discipline project. Specify each discipline's contribution and how they integrate.</w:t>
      </w:r>
    </w:p>
    <w:p>
      <w:r>
        <w:t>Write your response here  Part 2: Communication Exercises</w:t>
      </w:r>
    </w:p>
    <w:p>
      <w:r>
        <w:t>Learning Goal: Translate Active Inference for different audiences.</w:t>
      </w:r>
    </w:p>
    <w:p>
      <w:r>
        <w:t>Exercise : Write a 150-word explanation of "precision-weighted prediction errors" for each audience:</w:t>
      </w:r>
    </w:p>
    <w:p>
      <w:r>
        <w:t>For a neuroscientist : Focus on synaptic gain modulation, NMDA receptors, cortical layers, and oscillatory signatures. Use technical neuroscience terminology.</w:t>
      </w:r>
    </w:p>
    <w:p>
      <w:r>
        <w:t>Write your response here  For a clinical psychologist : Focus on how confidence in beliefs vs. evidence determines interpretation. Use clinical examples (anxiety = too much weight on threat signals).</w:t>
      </w:r>
    </w:p>
    <w:p>
      <w:r>
        <w:t>Write your response here  For a high school student : Use everyday analogies (confidence in what you expect to happen vs. what actually happens). Avoid all jargon.</w:t>
      </w:r>
    </w:p>
    <w:p>
      <w:r>
        <w:t>Write your response here  Compare your three explanations. What was gained and lost in each translation?</w:t>
      </w:r>
    </w:p>
    <w:p>
      <w:r>
        <w:t>Write your response here  Part 3: Open Science Implementation</w:t>
      </w:r>
    </w:p>
    <w:p>
      <w:r>
        <w:t>Learning Goal: Design a fully reproducible analysis.</w:t>
      </w:r>
    </w:p>
    <w:p>
      <w:r>
        <w:t>Exercise : Design the reproducibility infrastructure for an Active Inference study:</w:t>
      </w:r>
    </w:p>
    <w:p>
      <w:r>
        <w:t>Component  Implementation  Tool      Pre-registration  Register hypotheses, models, analysis plan  OSF or AsPredicted    Version control  All analysis code in Git repository  GitHub/GitLab    Data sharing  De-identified data in public repository  OSF, Dryad, or OpenNeuro    Model code  Publish model specification as runnable code  Python package or Jupyter notebook    Environment  Containerize computational environment  Docker or conda environment.yml    Documentation  Literate programming with embedded analysis  Jupyter notebooks + markdown    Analysis pipeline  End-to-end automated pipeline  Makefile or Snakemake     Write the README for this repository, including instructions for reproducing all results.</w:t>
      </w:r>
    </w:p>
    <w:p>
      <w:r>
        <w:t>Write your response here  Part 4: Workshop Design</w:t>
      </w:r>
    </w:p>
    <w:p>
      <w:r>
        <w:t>Learning Goal: Design an educational workshop.</w:t>
      </w:r>
    </w:p>
    <w:p>
      <w:r>
        <w:t>Exercise : Design a 2-day workshop introducing Active Inference to cognitive neuroscience graduate students:</w:t>
      </w:r>
    </w:p>
    <w:p>
      <w:r>
        <w:t>Day 1: Foundations</w:t>
      </w:r>
    </w:p>
    <w:p>
      <w:r>
        <w:t>Session 1 (2h): What is Active Inference? Core concepts without math (metaphors, intuitions)  Session 2 (2h): The mathematics — free energy, generative models, policy selection  Session 3 (2h): Hands-on: Building a simple Active Inference agent in pymdp   Day 2: Applications</w:t>
      </w:r>
    </w:p>
    <w:p>
      <w:r>
        <w:t>Session 4 (2h): DCM — how to apply Active Inference to neuroimaging  Session 5 (2h): Computational psychiatry — clinical applications  Session 6 (2h): Design your own study — participants work in interdisciplinary teams   For each session, specify: learning objectives, materials needed, and assessment.</w:t>
      </w:r>
    </w:p>
    <w:p>
      <w:r>
        <w:t>Write your response here  Part 5: Reflection</w:t>
      </w:r>
    </w:p>
    <w:p>
      <w:r>
        <w:t>In 300 words, reflect: Active Inference aspires to be a "theory of everything" for adaptive systems. But interdisciplinary ambition comes with risks — superficial application across domains, loss of disciplinary rigor, and over-promising. How do you balance the excitement of a unifying framework with the rigor needed for each specific application?</w:t>
      </w:r>
    </w:p>
    <w:p>
      <w:r>
        <w:t>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