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</w:t>
      </w:r>
    </w:p>
    <w:p>
      <w:r>
        <w:t>Part A: Multiple Choice</w:t>
      </w:r>
    </w:p>
    <w:p>
      <w:r>
        <w:t>In Active Inference, action arises from:</w:t>
        <w:br/>
        <w:t>A) A central executive that issues motor commands</w:t>
        <w:br/>
        <w:t>B) Prediction error minimization — the body moves to fulfill proprioceptive predictions</w:t>
        <w:br/>
        <w:t>C) Random motor output filtered by natural selection</w:t>
        <w:br/>
        <w:t>D) Conscious deliberation followed by voluntary effort</w:t>
      </w:r>
    </w:p>
    <w:p>
      <w:r>
        <w:t>Gibson's concept of affordances refers to:</w:t>
        <w:br/>
        <w:t>A) The financial cost of actions</w:t>
        <w:br/>
        <w:t>B) Action possibilities that the environment offers to a particular organism</w:t>
        <w:br/>
        <w:t>C) The neural pathways dedicated to motor control</w:t>
        <w:br/>
        <w:t>D) Abstract representations of possible actions in working memory</w:t>
      </w:r>
    </w:p>
    <w:p>
      <w:r>
        <w:t>Expected Free Energy (EFE) decomposes into:</w:t>
        <w:br/>
        <w:t>A) Accuracy and complexity</w:t>
        <w:br/>
        <w:t>B) Pragmatic value (risk) and epistemic value (ambiguity resolution)</w:t>
        <w:br/>
        <w:t>C) Motor planning and sensory prediction</w:t>
        <w:br/>
        <w:t>D) Conscious and unconscious motivation</w:t>
      </w:r>
    </w:p>
    <w:p>
      <w:r>
        <w:t>An infant shaking a rattle to learn about its properties is best described as:</w:t>
        <w:br/>
        <w:t>A) Random motor babbling with no cognitive function</w:t>
        <w:br/>
        <w:t>B) Epistemic action — acting to reduce expected ambiguity</w:t>
        <w:br/>
        <w:t>C) Pragmatic action — seeking the reward of the sound</w:t>
        <w:br/>
        <w:t>D) A reflex with no inferential component</w:t>
      </w:r>
    </w:p>
    <w:p>
      <w:r>
        <w:t>Active Inference's account of free will is best classified as:</w:t>
        <w:br/>
        <w:t>A) Hard determinism — actions are fully determined and freedom is an illusion</w:t>
        <w:br/>
        <w:t>B) Libertarianism — the agent has irreducible causal power beyond physical processes</w:t>
        <w:br/>
        <w:t>C) Compatibilism — freedom is consistent with deterministic inference over a flexible generative model</w:t>
        <w:br/>
        <w:t>D) Mysterianism — free will is beyond human comprehension</w:t>
      </w:r>
    </w:p>
    <w:p>
      <w:r>
        <w:t>Dreyfus's phenomenology of expertise describes experts as:</w:t>
        <w:br/>
        <w:t>A) Highly deliberate, step-by-step thinkers</w:t>
        <w:br/>
        <w:t>B) Absorbed copers whose skilled actions flow without explicit deliberation</w:t>
        <w:br/>
        <w:t>C) Unable to explain their performance because expertise is non-cognitive</w:t>
        <w:br/>
        <w:t>D) Reverting to rule-following under pressure</w:t>
      </w:r>
    </w:p>
    <w:p>
      <w:r>
        <w:t>The difference between exploratory and exploitative behavior in Active Inference corresponds to:</w:t>
        <w:br/>
        <w:t>A) The difference between perception and action</w:t>
        <w:br/>
        <w:t>B) The balance between epistemic value (information gain) and pragmatic value (preference satisfaction)</w:t>
        <w:br/>
        <w:t>C) The distinction between conscious and unconscious processes</w:t>
        <w:br/>
        <w:t>D) The difference between biological and artificial agents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