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Philosophy of Science and Model Selection</w:t>
      </w:r>
    </w:p>
    <w:p>
      <w:r>
        <w:t>Course : Active Inference 401 | Unit : Philosophical Foundations | Audience : Advanced undergraduates / graduate students</w:t>
      </w:r>
    </w:p>
    <w:p>
      <w:r>
        <w:t>Learning Objectives</w:t>
      </w:r>
    </w:p>
    <w:p>
      <w:r>
        <w:t>Connect Active Inference's learning mechanisms to philosophy of science — theory change, paradigm shifts, and model selection.  Analyze Bayesian Model Reduction as a formalization of Occam's Razor and scientific parsimony.  Evaluate the FEP's implications for the demarcation problem and the nature of scientific progress.   Key Concepts</w:t>
      </w:r>
    </w:p>
    <w:p>
      <w:r>
        <w:t>1. Theory Change as Bayesian Learning</w:t>
      </w:r>
    </w:p>
    <w:p>
      <w:r>
        <w:t>Active Inference's parameter and structure learning formalize how belief systems evolve:</w:t>
      </w:r>
    </w:p>
    <w:p>
      <w:r>
        <w:t>Kuhn's paradigm shifts → Bayesian model selection : Normal science = parameter learning within a fixed model structure. Paradigm crisis = accumulation of prediction errors that the current model cannot reduce. Paradigm shift = Bayesian model comparison selects a new model structure with higher evidence.</w:t>
      </w:r>
    </w:p>
    <w:p>
      <w:r>
        <w:t>Lakatos's research programmes → Hierarchical model structure : The "hard core" = deep structural priors. The "protective belt" = peripheral parameters that are adjusted first. Model comparison only touches the hard core when the protective belt can no longer absorb anomalies.</w:t>
      </w:r>
    </w:p>
    <w:p>
      <w:r>
        <w:t>Popper's falsification → Model evidence decline : A model is "falsified" when its evidence (marginal likelihood) drops below competitors. This is Bayesian falsification — softer than Popper's but formally precise.</w:t>
      </w:r>
    </w:p>
    <w:p>
      <w:r>
        <w:t>2. Occam's Razor as Free Energy Minimization</w:t>
      </w:r>
    </w:p>
    <w:p>
      <w:r>
        <w:t>The free energy bound F = Complexity - Accuracy formalizes Occam's Razor:</w:t>
      </w:r>
    </w:p>
    <w:p>
      <w:r>
        <w:t>Accuracy : The model should explain the data well  Complexity : The model should not be more complex than necessary (KL divergence from the prior)  Occam's Razor : The best model balances accuracy and simplicity — this emerges automatically from free energy minimization   Bayesian Model Reduction (BMR) goes further: it actively simplifies models by pruning unnecessary parameters — a formal implementation of the principle that simpler explanations are preferred.</w:t>
      </w:r>
    </w:p>
    <w:p>
      <w:r>
        <w:t>3. The Demarcation Problem</w:t>
      </w:r>
    </w:p>
    <w:p>
      <w:r>
        <w:t>What distinguishes science from non-science? Active Inference offers a formal criterion:</w:t>
      </w:r>
    </w:p>
    <w:p>
      <w:r>
        <w:t>Scientific models are generative models that make testable predictions and update on evidence  Pseudoscientific models are models that minimize free energy by maximizing complexity rather than accuracy — they explain everything post-hoc but predict nothing  Dogmatic models are models with extremely strong priors that resist updating — they refuse to learn   This connects to the sociology of knowledge: scientific communities can be modeled as multi-agent systems with shared generative models that undergo collective updating.</w:t>
      </w:r>
    </w:p>
    <w:p>
      <w:r>
        <w:t>4. Induction and the Problem of Under-determination</w:t>
      </w:r>
    </w:p>
    <w:p>
      <w:r>
        <w:t>Hume's problem of induction: we cannot logically justify generalization from past to future. Active Inference's response:</w:t>
      </w:r>
    </w:p>
    <w:p>
      <w:r>
        <w:t>Induction is not logical justification — it's pragmatic survival strategy  The generative model's priors encode the agent's inductive assumptions  These assumptions are shaped by evolution and learning — they "work" because agents with bad inductive priors don't survive  Under-determination is resolved by model comparison: when data under-determine the model, free energy minimization selects the simplest compatible model   5. Scientific Realism and the FEP</w:t>
      </w:r>
    </w:p>
    <w:p>
      <w:r>
        <w:t>Does science discover reality, or just build useful models?</w:t>
      </w:r>
    </w:p>
    <w:p>
      <w:r>
        <w:t>Scientific realism : Mature scientific theories approximately describe reality  Constructive empiricism (van Fraassen): Science aims for empirical adequacy, not truth about unobservables  FEP position : Generative models aim at predictive accuracy bounded by complexity — this is closer to constructive empiricism but with a formal criterion (model evidence) for theory choice   6. Dewey's Pragmatist Learning Theory</w:t>
      </w:r>
    </w:p>
    <w:p>
      <w:r>
        <w:t>John Dewey's philosophy of education anticipated key Active Inference insights about learning:</w:t>
      </w:r>
    </w:p>
    <w:p>
      <w:r>
        <w:t>Learning by doing : Dewey insisted that learning is not passive reception of information but active inquiry — the organism encounters a problem, generates hypotheses, tests them through action, and updates beliefs. Active Inference formalizes this: the agent encounters prediction errors, generates policies to resolve them, acts, and updates its generative model based on the outcome.</w:t>
      </w:r>
    </w:p>
    <w:p>
      <w:r>
        <w:t>Inquiry as prediction error resolution : Dewey's five stages of inquiry (situation → problem → hypothesis → reasoning → testing) map directly onto Active Inference: ambiguous situation → prediction error → policy proposal → mental simulation → active testing. The parallel is not metaphorical — both describe the same cycle of prediction, error, and model updating.</w:t>
      </w:r>
    </w:p>
    <w:p>
      <w:r>
        <w:t>Education as model enrichment : Dewey argued that education should expand the child's field of experience — encounter more diverse situations, develop richer generative models. Active Inference: education is the systematic expansion of the learner's state space and the calibration of priors through guided exposure to prediction errors.</w:t>
      </w:r>
    </w:p>
    <w:p>
      <w:r>
        <w:t>7. Development, Habit, and the Plasticity-Stability Trade-off</w:t>
      </w:r>
    </w:p>
    <w:p>
      <w:r>
        <w:t>The philosophical dimensions of developmental learning reveal key tensions:</w:t>
      </w:r>
    </w:p>
    <w:p>
      <w:r>
        <w:t>Critical periods as precision transitions : The philosophical puzzle of critical periods — why does language learning become harder after puberty? — receives an Active Inference interpretation: early development features high precision on prediction errors (learning rates are high, priors are weak), while maturation gradually shifts precision toward priors (learning slows, the model stabilizes). This plasticity-stability trade-off is not a bug but a rational strategy: early flexibility enables model acquisition; later rigidity enables efficient inference.</w:t>
      </w:r>
    </w:p>
    <w:p>
      <w:r>
        <w:t>Habit as crystallized inference : Ravaisson's and Dewey's philosophy of habit converges with Active Inference: habits are policies whose priors have been so strongly reinforced that they are executed automatically, without deliberation. Habit formation is the progressive accumulation of evidence for a particular policy until its expected free energy is so low that it is selected by default. The philosophical question — are habits "mindless"? — is reframed: habits are not mindless but transparently minded , like Heidegger's ready-to-hand.</w:t>
      </w:r>
    </w:p>
    <w:p>
      <w:r>
        <w:t>Cross-Track Connection — Neuroscientific Frontiers (Module 06) : The philosophical plasticity-stability distinction corresponds directly to the neural mechanisms of synaptic pruning and dopaminergic/cholinergic modulation described in the neuroscience track — providing a rare case of genuine philosophy-neuroscience convergence.</w:t>
      </w:r>
    </w:p>
    <w:p>
      <w:r>
        <w:t>Summary</w:t>
      </w:r>
    </w:p>
    <w:p>
      <w:r>
        <w:t>Active Inference formalizes key philosophy of science concepts: theory change as Bayesian updating, Occam's Razor as the complexity-accuracy trade-off, and falsification as model evidence decline. BMR implements formal parsimony. Dewey's pragmatist education theory anticipates Active Inference's emphasis on learning through action and prediction error. The plasticity-stability trade-off in development reflects a rational precision optimization, and habit formation is the crystallization of well-evidenced policies. The FEP offers a criterion for demarcation and addresses the problem of induction pragmatically rather than logically.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