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Action — Modifying the Pattern Mid-Row</w:t>
      </w:r>
    </w:p>
    <w:p>
      <w:r>
        <w:t>Part A: Multiple Choice</w:t>
      </w:r>
    </w:p>
    <w:p>
      <w:r>
        <w:t>Modifying a pattern mid-row is best described as:</w:t>
        <w:br/>
        <w:t>A) Making a mistake</w:t>
        <w:br/>
        <w:t>B) Active inference — acting to reduce the gap between intention and outcome</w:t>
        <w:br/>
        <w:t>C) Ignoring the pattern</w:t>
        <w:br/>
        <w:t>D) Random experimentation</w:t>
      </w:r>
    </w:p>
    <w:p>
      <w:r>
        <w:t>Substituting half double crochet for double crochet changes the pattern's:</w:t>
        <w:br/>
        <w:t>A) Color scheme</w:t>
        <w:br/>
        <w:t>B) Likelihood function — the transformation rules mapping inputs to fabric</w:t>
        <w:br/>
        <w:t>C) Yarn requirements only</w:t>
        <w:br/>
        <w:t>D) Nothing significant</w:t>
      </w:r>
    </w:p>
    <w:p>
      <w:r>
        <w:t>The decision to frog 5 rows versus accepting a small mistake reflects:</w:t>
        <w:br/>
        <w:t>A) Skill level only</w:t>
        <w:br/>
        <w:t>B) Precision-weighted cost-benefit analysis of error correction</w:t>
        <w:br/>
        <w:t>C) Laziness vs. dedication</w:t>
        <w:br/>
        <w:t>D) Random choice</w:t>
      </w:r>
    </w:p>
    <w:p>
      <w:r>
        <w:t>Free-form crochet without a pattern relies on:</w:t>
        <w:br/>
        <w:t>A) No model at all</w:t>
        <w:br/>
        <w:t>B) The internal generative model alone to predict and evaluate each stitch</w:t>
        <w:br/>
        <w:t>C) Complete randomness</w:t>
        <w:br/>
        <w:t>D) Copying from memory</w:t>
      </w:r>
    </w:p>
    <w:p>
      <w:r>
        <w:t>Adjusting a pattern for a different size is best described as:</w:t>
        <w:br/>
        <w:t>A) Breaking the pattern</w:t>
        <w:br/>
        <w:t>B) Re-parameterizing the model while preserving its structure</w:t>
        <w:br/>
        <w:t>C) Making a new pattern from scratch</w:t>
        <w:br/>
        <w:t>D) Ignoring the original design</w:t>
      </w:r>
    </w:p>
    <w:p>
      <w:r>
        <w:t>Going up a hook size to match gauge is:</w:t>
        <w:br/>
        <w:t>A) Admitting failure</w:t>
        <w:br/>
        <w:t>B) Active inference — changing a tool to bring the output closer to prediction</w:t>
        <w:br/>
        <w:t>C) Breaking the rules</w:t>
        <w:br/>
        <w:t>D) Unnecessary for experienced crocheters</w:t>
      </w:r>
    </w:p>
    <w:p>
      <w:r>
        <w:t>Adding an unplanned border to a finished piece represents:</w:t>
        <w:br/>
        <w:t>A) Poor planning</w:t>
        <w:br/>
        <w:t>B) Extending the generative model beyond its original scope</w:t>
        <w:br/>
        <w:t>C) Following instructions</w:t>
        <w:br/>
        <w:t>D) A mistake</w:t>
      </w:r>
    </w:p>
    <w:p>
      <w:r>
        <w:t>Part B: Short Answer</w:t>
      </w:r>
    </w:p>
    <w:p>
      <w:r>
        <w:t>Describe a situation where you modified a pattern (or would modify one) and explain the modification in terms of active inference. What prediction error were you trying to reduce?</w:t>
      </w:r>
    </w:p>
    <w:p>
      <w:r>
        <w:t>Explain the frogging decision as a cost-benefit analysis. What are the costs, what are the benefits, and what determines whether the cost is worth paying?</w:t>
      </w:r>
    </w:p>
    <w:p>
      <w:r>
        <w:t>An experienced crocheter can improvise a hat from scratch without a pattern. What properties of their generative model make this possible? Why can a beginner not do the same?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