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Thinking for Inventors — Cognition in the Innovation Ecosystem</w:t>
      </w:r>
    </w:p>
    <w:p>
      <w:r>
        <w:t>Executive Summary</w:t>
      </w:r>
    </w:p>
    <w:p>
      <w:r>
        <w:t>Strategic thinking is the cognitive engine of the inventive enterprise. While perception gathers evidence from the market, cognition integrates that evidence into coherent models of competitive positioning, business viability, and technological trajectory. This module applies Active Inference cognition to the core strategic challenges inventors face: designing business models that capture value, positioning against competitors, forecasting technology evolution, and planning under deep uncertainty. Through the lens of Active Inference, strategy is not a plan to be executed but a generative model to be continuously updated — a living hypothesis about how your invention creates and captures value in a dynamic ecosystem.</w:t>
      </w:r>
    </w:p>
    <w:p>
      <w:r>
        <w:t>Learning Objectives</w:t>
      </w:r>
    </w:p>
    <w:p>
      <w:r>
        <w:t>Frame business model design as the construction of a generative model that predicts how value flows between your invention and its ecosystem.  Apply Active Inference cognition to competitive positioning — modeling not just your own strategy but the models of competitors, partners, and substitutes.  Use technology forecasting as model-based prediction, incorporating uncertainty explicitly rather than seeking false precision.  Design scenario planning exercises as structured inference under multiple competing generative models.  Develop metacognitive awareness of strategic blind spots — recognizing where your generative model may be systematically wrong.   Key Concepts</w:t>
      </w:r>
    </w:p>
    <w:p>
      <w:r>
        <w:t>1. Business Model Design as Generative Model Construction</w:t>
      </w:r>
    </w:p>
    <w:p>
      <w:r>
        <w:t>A business model is a generative model of value creation and capture. It predicts how resources (inputs) are transformed through activities (processes) into value propositions (outputs) that are exchanged with customers (feedback). In Active Inference terms, the business model generates predictions about customer willingness to pay, cost structure dynamics, partnership value, and competitive durability.</w:t>
      </w:r>
    </w:p>
    <w:p>
      <w:r>
        <w:t>Alexander Osterwalder's Business Model Canvas provides a structured framework for specifying this generative model. Each canvas element corresponds to a component of the model: customer segments (who does the model predict will pay?), value propositions (what does the model predict they will pay for?), channels (how does the model predict value will reach them?), revenue streams (how does the model predict money will flow?), key resources and activities (what does the model predict is required?), partnerships (what does the model predict must be externalized?), and cost structure (what does the model predict will consume resources?).</w:t>
      </w:r>
    </w:p>
    <w:p>
      <w:r>
        <w:t>The Active Inference perspective adds a critical dimension: uncertainty quantification. Traditional business model design fills in the canvas with assertions. Active Inference business model design fills it in with hypotheses, each carrying an explicit confidence level. Which elements of your business model are you most confident about? Which are weakly held assumptions? Where are the prediction errors most likely to emerge?</w:t>
      </w:r>
    </w:p>
    <w:p>
      <w:r>
        <w:t>Stripe's business model evolution illustrates this approach. The Collison brothers initially modeled their value proposition as "simple online payments for developers." As evidence accumulated, they updated their model: developers valued not just simplicity but also documentation quality, API design elegance, and regulatory compliance automation. Each model update expanded Stripe's generative model, leading to new product lines (Stripe Atlas, Stripe Tax, Stripe Identity) that reflected more accurate predictions about the full range of developer needs.</w:t>
      </w:r>
    </w:p>
    <w:p>
      <w:r>
        <w:t>The most dangerous business model failure mode is not having the wrong model — it is having the right model for the wrong time. Blockbuster's business model was a highly accurate generative model for the physical video rental market. It predicted customer behavior, revenue dynamics, and competitive positioning with remarkable accuracy. But it could not predict the emergence of streaming because streaming required a fundamentally different model structure, not just different parameter values within the existing model.</w:t>
      </w:r>
    </w:p>
    <w:p>
      <w:r>
        <w:t>2. Competitive Positioning Through Model Comparison</w:t>
      </w:r>
    </w:p>
    <w:p>
      <w:r>
        <w:t>Michael Porter's competitive strategy framework identifies three generic strategies: cost leadership, differentiation, and focus. Active Inference reframes these as different approaches to free energy minimization in competitive markets.</w:t>
      </w:r>
    </w:p>
    <w:p>
      <w:r>
        <w:t>Cost leadership minimizes free energy by reducing the uncertainty of price-sensitive customers — they can predict that your offering will always be the cheapest. Differentiation minimizes free energy by reducing the uncertainty of quality-seeking customers — they can predict that your offering will always be the best along specific dimensions. Focus minimizes free energy by reducing the uncertainty of a specific segment — they can predict that your offering is designed specifically for their needs.</w:t>
      </w:r>
    </w:p>
    <w:p>
      <w:r>
        <w:t>But competitive positioning is not a static choice — it is an ongoing cognitive process of modeling the competitive landscape and identifying positions where your generative model provides the most accurate predictions. Porter's Five Forces framework is essentially an inference framework: model the bargaining power of suppliers, buyers, the threat of new entrants, the threat of substitutes, and the intensity of competitive rivalry. Each force is a variable in your generative model of competitive dynamics.</w:t>
      </w:r>
    </w:p>
    <w:p>
      <w:r>
        <w:t>The Active Inference contribution is to recognize that your competitors are performing the same analysis — they are modeling you modeling them. This recursive modeling creates a strategic landscape where the best position depends on what competitors predict you will do, which depends on what you predict they will predict. Game theory formalizes this reasoning, but Active Inference adds the insight that these recursive models are not fixed — they are continuously updated based on new evidence.</w:t>
      </w:r>
    </w:p>
    <w:p>
      <w:r>
        <w:t>Tesla's competitive positioning demonstrates sophisticated model-based strategy. Rather than competing directly with existing automakers on their terms (cost, reliability, dealership networks), Tesla positioned itself on dimensions where incumbents' generative models could not easily adapt: software-defined vehicles, direct-to-consumer sales, and over-the-air updates. These positions exploited structural differences between Tesla's generative model (vehicles as software platforms) and incumbents' models (vehicles as mechanical products).</w:t>
      </w:r>
    </w:p>
    <w:p>
      <w:r>
        <w:t>3. Technology Forecasting as Probabilistic Inference</w:t>
      </w:r>
    </w:p>
    <w:p>
      <w:r>
        <w:t>Technology forecasting is inherently uncertain, and traditional approaches that seek single-point predictions (e.g., "AI will achieve AGI by 2030") are poorly calibrated. Active Inference provides a more honest framework: model technology evolution as a probability distribution over possible trajectories, and update that distribution as evidence accumulates.</w:t>
      </w:r>
    </w:p>
    <w:p>
      <w:r>
        <w:t>S-curves, which describe the typical trajectory of technology performance over time, can be understood as the expected trajectory generated by a model of technological maturation. Early in the curve, performance improves slowly as foundational challenges are addressed. In the middle, improvement accelerates as the technology's design space is explored. At the top, improvement slows as physical or practical limits are approached. The shape of the curve reflects the underlying causal structure of the technology.</w:t>
      </w:r>
    </w:p>
    <w:p>
      <w:r>
        <w:t>Forecasting errors typically arise from misspecifying which S-curve the technology is on, or from failing to anticipate S-curve transitions (where one technology's maturation creates conditions for a successor technology). Moore's Law (the doubling of transistor density approximately every two years) was not a physical law but a remarkably accurate generative model of semiconductor manufacturing progress, maintained for decades through coordinated industry investment. Its slowing in recent years reflects the approach of physical limits that change the underlying model structure.</w:t>
      </w:r>
    </w:p>
    <w:p>
      <w:r>
        <w:t>Ray Kurzweil's "Law of Accelerating Returns" proposes a meta-model: the rate of technological progress itself follows an exponential pattern, with each technology wave creating the conditions for the next. Whether or not Kurzweil's model is accurate in detail, the Active Inference approach to technology forecasting is clear: maintain explicit models of technology trajectories, quantify your uncertainty about each model, seek evidence that discriminates between competing models, and update accordingly.</w:t>
      </w:r>
    </w:p>
    <w:p>
      <w:r>
        <w:t>For inventors, technology forecasting is not about predicting the future accurately — it is about maintaining a generative model of technology evolution that is less wrong than your competitors' models. The inventor whose model of technology trajectories is even slightly more accurate gains a significant advantage in timing decisions: when to invest in a new technology, when to transition from one generation to the next, and when to bet on a successor technology.</w:t>
      </w:r>
    </w:p>
    <w:p>
      <w:r>
        <w:t>4. Scenario Planning as Inference Under Multiple Models</w:t>
      </w:r>
    </w:p>
    <w:p>
      <w:r>
        <w:t>Scenario planning, developed at Royal Dutch Shell in the 1970s, is perhaps the strategic methodology most naturally aligned with Active Inference. Rather than building a single model of the future and optimizing against it, scenario planning constructs multiple plausible models and develops strategies that perform well across several of them.</w:t>
      </w:r>
    </w:p>
    <w:p>
      <w:r>
        <w:t>In Active Inference terms, scenario planning is Bayesian model averaging: maintaining a portfolio of generative models, each predicting a different future, and selecting actions that minimize expected free energy averaged across all models, weighted by their plausibility. This approach naturally handles deep uncertainty — situations where you do not know which model is correct and may not even know the right model structure.</w:t>
      </w:r>
    </w:p>
    <w:p>
      <w:r>
        <w:t>Shell's famous scenario planning exercise in the early 1970s maintained two models: one predicting continued cheap oil (the consensus view) and one predicting an oil price shock (a minority view). By developing strategies that performed reasonably well under both scenarios, Shell was better prepared than competitors when OPEC's 1973 embargo dramatically raised oil prices. The minority model suddenly became the more plausible one, and Shell's pre-computed response gave it a competitive advantage.</w:t>
      </w:r>
    </w:p>
    <w:p>
      <w:r>
        <w:t>The inventor can apply scenario planning by identifying the key uncertainties that drive different futures: Will regulation tighten or loosen? Will a competing technology succeed or fail? Will consumer preferences shift toward sustainability or convenience? For each combination of key uncertainties, construct a scenario (a generative model of that future), evaluate your invention's viability within it, and develop response plans. The invention strategy that performs well across multiple scenarios is more robust than one optimized for a single predicted future.</w:t>
      </w:r>
    </w:p>
    <w:p>
      <w:r>
        <w:t>The discipline of scenario planning also builds metacognitive skill — awareness of the boundaries and assumptions of your own model. By explicitly constructing alternative models, you identify the assumptions that, if wrong, would most dramatically change your strategy. These "critical uncertainties" become the highest-priority targets for market sensing and evidence gathering.</w:t>
      </w:r>
    </w:p>
    <w:p>
      <w:r>
        <w:t>5. Metacognition and Strategic Blind Spots</w:t>
      </w:r>
    </w:p>
    <w:p>
      <w:r>
        <w:t>Metacognition — thinking about thinking — is the highest-order cognitive function in the Active Inference hierarchy. For strategic thinking, metacognition means recognizing the limitations of your own generative model, identifying systematic biases, and designing corrective processes.</w:t>
      </w:r>
    </w:p>
    <w:p>
      <w:r>
        <w:t>Common strategic blind spots have well-documented cognitive origins. Confirmation bias leads to seeking evidence that supports your model while ignoring disconfirming evidence. Anchoring bias leads to over-weighting early information in model construction. Overconfidence bias leads to underestimating the uncertainty of your predictions. Survivorship bias leads to building models based on visible successes while ignoring invisible failures.</w:t>
      </w:r>
    </w:p>
    <w:p>
      <w:r>
        <w:t>The Active Inference framework provides a structural approach to metacognition. Your generative model has a hierarchical structure: beliefs about customers are embedded within beliefs about markets, which are embedded within beliefs about the economy, which are embedded within beliefs about human nature. Errors at higher levels cascade down through the hierarchy. If your fundamental belief about how customers make decisions is wrong, all your marketing, pricing, and product decisions will be systematically biased.</w:t>
      </w:r>
    </w:p>
    <w:p>
      <w:r>
        <w:t>Andy Grove's concept of "strategic inflection points" — moments when the fundamentals of a business change — is essentially a metacognitive tool. An inflection point is a moment when the generative model itself must be restructured, not merely updated. Grove's famous question, "If we got kicked out and the board brought in a new CEO, what would that CEO do?" is a deliberate perspective shift designed to overcome the sunk-cost bias that prevents model restructuring.</w:t>
      </w:r>
    </w:p>
    <w:p>
      <w:r>
        <w:t>Amazon's "Day 1" philosophy — Jeff Bezos's insistence that Amazon maintain a startup mentality regardless of its size — is a metacognitive strategy designed to prevent the ossification of the generative model that accompanies maturity. The practices Bezos prescribes (customer obsession, willingness to be misunderstood, resistance to proxies, high-velocity decision-making) are all mechanisms for maintaining model flexibility and receptivity to prediction errors.</w:t>
      </w:r>
    </w:p>
    <w:p>
      <w:r>
        <w:t>Applications</w:t>
      </w:r>
    </w:p>
    <w:p>
      <w:r>
        <w:t>Case Study 1: Netflix's Strategic Model Evolution</w:t>
      </w:r>
    </w:p>
    <w:p>
      <w:r>
        <w:t>Netflix's strategic journey from DVD-by-mail to streaming to original content production demonstrates cognitive model evolution at its most sophisticated.</w:t>
      </w:r>
    </w:p>
    <w:p>
      <w:r>
        <w:t>The original generative model (1997-2007) predicted that consumers preferred subscription-based DVD access over per-rental transactions. This model was tested against Blockbuster's model (consumers prefer spontaneous rental at physical locations) and proved more accurate for a growing segment. The key cognitive insight was Reed Hastings' recognition that DVD delivery was a transitional technology — the real value proposition was convenient access to content, and the delivery mechanism would eventually change.</w:t>
      </w:r>
    </w:p>
    <w:p>
      <w:r>
        <w:t>The streaming transition (2007-2013) required model restructuring. The business model changed from logistics (warehouse, shipping) to technology (encoding, streaming, CDN). The competitive landscape changed from Blockbuster to cable companies and technology firms. The cost structure changed from marginal cost per disc shipped to near-zero marginal cost per stream. Each of these changes required updating the generative model structure, not just its parameters.</w:t>
      </w:r>
    </w:p>
    <w:p>
      <w:r>
        <w:t>The original content strategy (2013-present) represented another model restructuring. Netflix's data on viewing patterns provided an unprecedented generative model of content demand. The company's model predicted that it could produce content more aligned with demonstrated viewer preferences than traditional studios, whose models were based on executive intuition and focus groups. "House of Cards" was greenlit based on the convergence of three data signals: users who watched the original BBC series also watched Kevin Spacey films and David Fincher films. This was model-based prediction applied to content investment.</w:t>
      </w:r>
    </w:p>
    <w:p>
      <w:r>
        <w:t>Case Study 2: SpaceX and Strategic Reasoning Under Uncertainty</w:t>
      </w:r>
    </w:p>
    <w:p>
      <w:r>
        <w:t>SpaceX's founding in 2002 represented an extreme exercise in strategic cognition under deep uncertainty. Elon Musk's generative model contained several predictions that diverged dramatically from the aerospace industry consensus.</w:t>
      </w:r>
    </w:p>
    <w:p>
      <w:r>
        <w:t>First, Musk's model predicted that launch costs could be reduced by an order of magnitude through vertical integration and iterative engineering — a prediction that the incumbent model (cost-plus contracting with government agencies) deemed impossible. Second, the model predicted that reusable rockets were technically feasible and economically viable — a prediction that NASA's experience with the Space Shuttle had caused most experts to reject. Third, the model predicted that commercial space demand (satellite internet, space tourism, Mars colonization) would grow sufficiently to sustain a private launch company.</w:t>
      </w:r>
    </w:p>
    <w:p>
      <w:r>
        <w:t>SpaceX's strategic cognition was notable for its explicit management of uncertainty. Rather than committing to a single plan, SpaceX iterated through a sequence of increasingly ambitious vehicles (Falcon 1, Falcon 9, Falcon Heavy, Starship), each serving as evidence for or against the next level of the model. The failure of the first three Falcon 1 launches was treated as prediction errors to be analyzed, not as evidence against the overall model. The successful fourth launch was the minimum evidence needed to proceed to Falcon 9.</w:t>
      </w:r>
    </w:p>
    <w:p>
      <w:r>
        <w:t>The reusable rocket program followed a similar cognitive structure. SpaceX began with incremental tests — Grasshopper hopper tests, first-stage landing attempts at sea. Each test generated evidence about the feasibility of reuse, allowing model updating before committing to the next level of investment. The December 2015 successful first-stage landing was a critical model validation, converting what had been a high-uncertainty prediction into a demonstrated capability.</w:t>
      </w:r>
    </w:p>
    <w:p>
      <w:r>
        <w:t>Cross-References</w:t>
      </w:r>
    </w:p>
    <w:p>
      <w:r>
        <w:t>Module 01 (Systems) : The ecosystem that strategic thinking must model  Module 03 (Perception) : Market sensing provides the evidence for strategic cognition  Module 05 (Action) : Strategy translates into go-to-market action  Module 06 (Learning) : Post-launch learning updates the strategic model  Module 08 (Planning) : Long-term planning extends strategic cognition into the future  Section 1, Module 04 (Cognition) : Foundation-level cognitive concepts applied at strategic scale  Section 2, Module 04 (Cognition) : Creative cognition now combined with strategic reasoning   Summary Table</w:t>
      </w:r>
    </w:p>
    <w:p>
      <w:r>
        <w:t>Strategic Concept  Active Inference Mapping  Key Question for Inventors      Business Model  Generative model of value creation and capture  Where are my model's predictions weakest?    Competitive Positioning  Free energy minimization relative to competitor models  Where does my model diverge from competitors' models?    Technology Forecasting  Probabilistic inference over technology trajectories  What S-curve am I on, and what comes next?    Scenario Planning  Bayesian model averaging across plausible futures  What strategy works across multiple scenarios?    Metacognition  Inference about one's own inference process  What are the assumptions I am not questioning?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