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Organizations as Living Systems: The Organizational Markov Blanket</w:t>
      </w:r>
    </w:p>
    <w:p>
      <w:r>
        <w:t>Executive Summary</w:t>
      </w:r>
    </w:p>
    <w:p>
      <w:r>
        <w:t>Every organization exists because it maintains a boundary between itself and the outside world. In Active Inference terms, this boundary is a Markov blanket — a statistical partition that separates internal states (culture, knowledge, capabilities) from external states (markets, competitors, regulators). This module teaches you to see your organization as a living adaptive system, defined not by its org chart but by the patterns of information that flow across its boundaries.</w:t>
      </w:r>
    </w:p>
    <w:p>
      <w:r>
        <w:t>Learning Objectives</w:t>
      </w:r>
    </w:p>
    <w:p>
      <w:r>
        <w:t>By the end of this module, you will be able to:</w:t>
      </w:r>
    </w:p>
    <w:p>
      <w:r>
        <w:t>Define what makes an organization a system in the Active Inference framework  Identify the Markov blanket of your own organization — what comes in (sensory states) and what goes out (active states)  Distinguish internal states (culture, tacit knowledge, routines) from external states (market forces, customer behavior, regulation)  Explain how organizations maintain homeostasis — keeping critical variables (cash flow, talent, customer trust) within viable bounds  Map the nested structure of organizational systems (teams within divisions within the enterprise)    Key Concepts</w:t>
      </w:r>
    </w:p>
    <w:p>
      <w:r>
        <w:t>1. The Organization as a System</w:t>
      </w:r>
    </w:p>
    <w:p>
      <w:r>
        <w:t>A system, formally, is any entity that can be distinguished from its environment. For organizations, this distinction is maintained by boundaries — legal boundaries (corporate entity), informational boundaries (what data stays inside), cultural boundaries (shared norms), and process boundaries (standard operating procedures).</w:t>
      </w:r>
    </w:p>
    <w:p>
      <w:r>
        <w:t>In Active Inference, a system is defined by its Markov blanket : the set of states that mediate all interactions between inside and outside. The blanket consists of:</w:t>
      </w:r>
    </w:p>
    <w:p>
      <w:r>
        <w:t>Sensory states : Information flowing into the organization (market data, customer feedback, competitive intelligence, regulatory updates)  Active states : Information and actions flowing out of the organization (products, services, communications, lobbying, hiring)    Organizational Translation : Your organization's Markov blanket is everything that sits at the interface between your firm and the outside world — your sales team sensing customer needs, your marketing team broadcasting your brand, your procurement team negotiating with suppliers.</w:t>
      </w:r>
    </w:p>
    <w:p>
      <w:r>
        <w:t>2. Internal States: The Organization's Identity</w:t>
      </w:r>
    </w:p>
    <w:p>
      <w:r>
        <w:t>Inside the Markov blanket lie the internal states — the variables that constitute the organization's identity. These include:</w:t>
      </w:r>
    </w:p>
    <w:p>
      <w:r>
        <w:t>Generative model : The organization's collective understanding of how the world works (e.g., "customers value reliability over features," "this market segment is price-sensitive")  Tacit knowledge : The know-how embedded in routines, processes, and experienced employees  Culture : The shared assumptions, values, and behavioral norms that guide decision-making  Capabilities : The organization's capacity to perform specific functions effectively   Case Study — Toyota Production System : Toyota's internal states include the deeply embedded philosophy of kaizen (continuous improvement) and jidoka (building quality in). These aren't written policies that could be easily copied — they are internal states that have been refined over decades, shaping how every employee perceives quality problems and acts to resolve them.</w:t>
      </w:r>
    </w:p>
    <w:p>
      <w:r>
        <w:t>3. External States: The Environment</w:t>
      </w:r>
    </w:p>
    <w:p>
      <w:r>
        <w:t>Outside the blanket lie the external states — everything the organization cannot directly control:</w:t>
      </w:r>
    </w:p>
    <w:p>
      <w:r>
        <w:t>Competitor actions and strategies  Customer preferences and behavior  Regulatory and political environments  Macroeconomic conditions  Technological developments  Supply chain dynamics   The organization can only infer the state of these external variables through its sensory states. It never has direct access to the "true" state of the market — only observations filtered through its sensing mechanisms.</w:t>
      </w:r>
    </w:p>
    <w:p>
      <w:r>
        <w:t>4. Homeostasis: Organizational Stability</w:t>
      </w:r>
    </w:p>
    <w:p>
      <w:r>
        <w:t>Organizations, like biological organisms, must maintain critical variables within viable bounds:</w:t>
      </w:r>
    </w:p>
    <w:p>
      <w:r>
        <w:t>Variable  Lower Bound (Threat)  Upper Bound (Threat)  Homeostatic Target      Cash flow  Insolvency  Over-capitalization  Sustainable runway    Employee engagement  Attrition crisis  Complacency  Productive engagement    Customer satisfaction  Churn  Over-servicing  Profitable loyalty    Innovation rate  Stagnation  Overextension  Adaptive capacity     Active Inference frames homeostasis as the organization acting to stay within its preferred states — the set of conditions under which it can maintain its identity and continue operating. Strategic dysfunction occurs when the organization drifts outside these bounds without recognizing it.</w:t>
      </w:r>
    </w:p>
    <w:p>
      <w:r>
        <w:t>5. Nested Systems: Teams Within Organizations</w:t>
      </w:r>
    </w:p>
    <w:p>
      <w:r>
        <w:t>Organizations are not single-level systems. They are hierarchically nested : individuals within teams, teams within departments, departments within divisions, divisions within the enterprise. Each level has its own Markov blanket:</w:t>
      </w:r>
    </w:p>
    <w:p>
      <w:r>
        <w:t>Enterprise Blanket</w:t>
        <w:br/>
        <w:t>├── Division A Blanket</w:t>
        <w:br/>
        <w:t>│   ├── Team A1 Blanket</w:t>
        <w:br/>
        <w:t>│   │   ├── Individual a Blanket</w:t>
        <w:br/>
        <w:t>│   │   └── Individual b Blanket</w:t>
        <w:br/>
        <w:t>│   └── Team A2 Blanket</w:t>
        <w:br/>
        <w:t>└── Division B Blanket</w:t>
        <w:br/>
        <w:t xml:space="preserve">    ├── Team B1 Blanket</w:t>
        <w:br/>
        <w:t xml:space="preserve">    └── Team B2 Blanket  What constitutes a "sensory state" at one level becomes an "active state" at another. When a team reports its quarterly results to the division, the report is an active state for the team but a sensory state for the division.</w:t>
      </w:r>
    </w:p>
    <w:p>
      <w:r>
        <w:t>Applications</w:t>
      </w:r>
    </w:p>
    <w:p>
      <w:r>
        <w:t>Mapping Your Organizational Boundary</w:t>
      </w:r>
    </w:p>
    <w:p>
      <w:r>
        <w:t>Use the following framework to map the Markov blanket of your own organization or department:</w:t>
      </w:r>
    </w:p>
    <w:p>
      <w:r>
        <w:t>Blanket Component  Examples in Your Organization      Sensory states (what comes in)  Customer feedback, market research, competitor analysis, financial data, employee surveys    Active states (what goes out)  Products, marketing messages, hiring decisions, investor communications, regulatory filings    Internal states (what stays inside)  Strategy documents, proprietary processes, cultural norms, institutional knowledge    External states (what you can't control)  Market demand, regulatory changes, technology shifts, macroeconomic conditions     Case Study — A Regional Bank</w:t>
      </w:r>
    </w:p>
    <w:p>
      <w:r>
        <w:t>A regional bank's Markov blanket includes:</w:t>
      </w:r>
    </w:p>
    <w:p>
      <w:r>
        <w:t>Sensory : Customer transaction data, credit bureau reports, Federal Reserve interest rate announcements, competitor product launches  Active : Loan products offered, interest rates set, marketing campaigns, branch locations, digital banking features  Internal : Risk models, underwriting criteria, employee training programs, corporate culture emphasizing community banking  External : Federal monetary policy, fintech disruption, demographic shifts, housing market dynamics   The bank cannot directly observe the "true" creditworthiness of a borrower — it can only infer it through observable sensory states (credit score, income verification, employment history). This is precisely the Active Inference framing: the organization must maintain a generative model that maps observations to hidden states.</w:t>
      </w:r>
    </w:p>
    <w:p>
      <w:r>
        <w:t>Cross-References</w:t>
      </w:r>
    </w:p>
    <w:p>
      <w:r>
        <w:t>For how teams form nested systems with distinct boundaries, see Collective Intelligence: Systems  For how system boundaries shape competitive positioning, see Strategic Modeling: Systems  For how digital platforms redefine organizational boundaries, see Digital Transformation: Systems  See the Glossary for definitions of Markov blanket, internal states, and homeostasis    Summary</w:t>
      </w:r>
    </w:p>
    <w:p>
      <w:r>
        <w:t>Concept  Organizational Meaning      System  An entity distinguished from its environment by a boundary    Markov blanket  The information interface between the org and the outside world    Internal states  Culture, knowledge, capabilities, and strategic assumptions    External states  Markets, competitors, regulators, and macro forces    Homeostasis  Keeping critical business variables within viable bounds    Nested systems  Teams within divisions within the enterprise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