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 (Computational Neuroscience)</w:t>
      </w:r>
    </w:p>
    <w:p>
      <w:r>
        <w:t>Name : _ _  Date : _ _</w:t>
      </w:r>
    </w:p>
    <w:p>
      <w:r>
        <w:t>Part A: Multiple Choice</w:t>
      </w:r>
    </w:p>
    <w:p>
      <w:r>
        <w:t>1. In predictive coding, top-down signals from higher cortical areas carry:</w:t>
        <w:br/>
        <w:t>A) Raw sensory data</w:t>
        <w:br/>
        <w:t>B) Predictions about what lower areas should be processing</w:t>
        <w:br/>
        <w:t>C) Motor commands</w:t>
        <w:br/>
        <w:t>D) Emotional responses</w:t>
      </w:r>
    </w:p>
    <w:p>
      <w:r>
        <w:t>2. Prediction errors in the cortex are primarily encoded in:</w:t>
        <w:br/>
        <w:t>A) Deep layers 5/6</w:t>
        <w:br/>
        <w:t>B) Superficial layers 2/3</w:t>
        <w:br/>
        <w:t>C) Layer 4 only</w:t>
        <w:br/>
        <w:t>D) The thalamus</w:t>
      </w:r>
    </w:p>
    <w:p>
      <w:r>
        <w:t>3. The mismatch negativity (MMN) is:</w:t>
        <w:br/>
        <w:t>A) A brain response to any loud sound</w:t>
        <w:br/>
        <w:t>B) An automatic prediction error signal generated when an unexpected stimulus occurs in a repeating sequence</w:t>
        <w:br/>
        <w:t>C) Only found in humans</w:t>
        <w:br/>
        <w:t>D) A sign of brain damage</w:t>
      </w:r>
    </w:p>
    <w:p>
      <w:r>
        <w:t>4. Gain control implements precision by:</w:t>
        <w:br/>
        <w:t>A) Making neurons physically larger</w:t>
        <w:br/>
        <w:t>B) Adjusting the sensitivity of neural populations to amplify or suppress prediction errors</w:t>
        <w:br/>
        <w:t>C) Adding new neurons</w:t>
        <w:br/>
        <w:t>D) Changing the speed of neural transmission</w:t>
      </w:r>
    </w:p>
    <w:p>
      <w:r>
        <w:t>5. In the visual hierarchy, higher areas like IT cortex:</w:t>
        <w:br/>
        <w:t>A) Process basic features like edges and orientations</w:t>
        <w:br/>
        <w:t>B) Process complex features like objects and faces, sending predictions down to lower areas</w:t>
        <w:br/>
        <w:t>C) Only process color information</w:t>
        <w:br/>
        <w:t>D) Receive input directly from the retina</w:t>
      </w:r>
    </w:p>
    <w:p>
      <w:r>
        <w:t>6. Repetition suppression (reduced neural activity with repeated stimuli) occurs because:</w:t>
        <w:br/>
        <w:t>A) Neurons get tired</w:t>
        <w:br/>
        <w:t>B) Predictions become more accurate, reducing prediction errors</w:t>
        <w:br/>
        <w:t>C) The brain stops processing the stimulus entirely</w:t>
        <w:br/>
        <w:t>D) Blood flow decreases</w:t>
      </w:r>
    </w:p>
    <w:p>
      <w:r>
        <w:t>7. The canonical microcircuit is:</w:t>
        <w:br/>
        <w:t>A) Unique to the visual cortex</w:t>
        <w:br/>
        <w:t>B) A repeated wiring pattern found throughout the cortex implementing prediction and error computation</w:t>
        <w:br/>
        <w:t>C) A theoretical model with no neural evidence</w:t>
        <w:br/>
        <w:t>D) Only found in primates</w:t>
      </w:r>
    </w:p>
    <w:p>
      <w:r>
        <w:t>Part B: Short Answer</w:t>
      </w:r>
    </w:p>
    <w:p>
      <w:r>
        <w:t>1. Explain how the MMN experiment demonstrates that the brain is constantly predicting. What is being predicted, and how do we know the brain is predicting it even without conscious attention?</w:t>
      </w:r>
    </w:p>
    <w:p>
      <w:r>
        <w:t>2. Draw or describe the flow of predictions and prediction errors through three levels of the visual hierarchy (e.g., V1, V2, V4) when you look at a familiar face. What information flows up? What flows down?</w:t>
      </w:r>
    </w:p>
    <w:p>
      <w:r>
        <w:t>3. A patient reports vivid visual hallucinations despite having normal eye function. Using the predictive coding framework, propose a neural mechanism: Which component (predictions or prediction errors) might be malfunctioning, and how?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