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A multi-step policy specifies:</w:t>
        <w:br/>
        <w:t>A) A single action</w:t>
        <w:br/>
        <w:t>B) A sequence of actions over T future timesteps</w:t>
        <w:br/>
        <w:t>C) A probability distribution over actions</w:t>
        <w:br/>
        <w:t>D) A belief update rule</w:t>
      </w:r>
    </w:p>
    <w:p>
      <w:r>
        <w:t>The total EFE of a 3-step policy is computed by:</w:t>
        <w:br/>
        <w:t>A) Taking the EFE at the first step only</w:t>
        <w:br/>
        <w:t>B) Taking the maximum EFE across steps</w:t>
        <w:br/>
        <w:t>C) Summing $G_\tau(\pi)$ for $\tau = 0, 1, 2$</w:t>
        <w:br/>
        <w:t>D) Multiplying the three step EFEs</w:t>
      </w:r>
    </w:p>
    <w:p>
      <w:r>
        <w:t>Marginal Message Passing differs from single-step inference because it:</w:t>
        <w:br/>
        <w:t>A) Uses the C-vector</w:t>
        <w:br/>
        <w:t>B) Infers beliefs at multiple time points simultaneously</w:t>
        <w:br/>
        <w:t>C) Only works for gridworlds</w:t>
        <w:br/>
        <w:t>D) Does not use the A-matrix</w:t>
      </w:r>
    </w:p>
    <w:p>
      <w:r>
        <w:t>For a 3-action system with temporal depth T = 4, the number of exhaustive policies is:</w:t>
        <w:br/>
        <w:t>A) 12</w:t>
        <w:br/>
        <w:t>B) 64</w:t>
        <w:br/>
        <w:t>C) 81</w:t>
        <w:br/>
        <w:t>D) 256</w:t>
      </w:r>
    </w:p>
    <w:p>
      <w:r>
        <w:t>In a gridworld, walls are encoded by:</w:t>
        <w:br/>
        <w:t>A) Removing states from the state space</w:t>
        <w:br/>
        <w:t>B) Setting the B-matrix to have self-transitions at wall positions</w:t>
        <w:br/>
        <w:t>C) Modifying the A-matrix</w:t>
        <w:br/>
        <w:t>D) Setting C to zero at wall states</w:t>
      </w:r>
    </w:p>
    <w:p>
      <w:r>
        <w:t>Why does the T-maze require T ≥ 2 for reliable performance?</w:t>
        <w:br/>
        <w:t>A) The environment has more than 2 states</w:t>
        <w:br/>
        <w:t>B) The agent must visit the cue (step 1) before choosing an arm (step 2)</w:t>
        <w:br/>
        <w:t>C) The B-matrix requires 2 transitions</w:t>
        <w:br/>
        <w:t>D) Precision γ must equal 2</w:t>
      </w:r>
    </w:p>
    <w:p>
      <w:r>
        <w:t>plot_simulation_dashboard() displays:</w:t>
        <w:br/>
        <w:t>A) A single belief plot</w:t>
        <w:br/>
        <w:t>B) 5 panels: beliefs, VFE, predictions, prediction errors, and EFE</w:t>
        <w:br/>
        <w:t>C) The gridworld state space</w:t>
        <w:br/>
        <w:t>D) The A and B matrices</w:t>
      </w:r>
    </w:p>
    <w:p>
      <w:r>
        <w:t>Part B: Short Answer</w:t>
      </w:r>
    </w:p>
    <w:p>
      <w:r>
        <w:t>Write code to define all 2-step policies for a 3-action system. How many policies are there? Display them as a list of lists.</w:t>
      </w:r>
    </w:p>
    <w:p>
      <w:r>
        <w:t>Explain why the computational cost of planning scales exponentially with temporal depth T. Describe one strategy to manage this complexity (e.g., pruning, hierarchical policies, or Monte Carlo sampling).</w:t>
      </w:r>
    </w:p>
    <w:p>
      <w:r>
        <w:t>Design a delayed-reward gridworld where a greedy (T = 1) agent gets stuck but a planning (T = 3) agent succeeds. Sketch the grid, identify the obstacle, and explain why depth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