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Mystery Box</w:t>
      </w:r>
    </w:p>
    <w:p>
      <w:r>
        <w:t>Goal</w:t>
      </w:r>
    </w:p>
    <w:p>
      <w:r>
        <w:t>To use your sense of Touch to perceive the world without eyes.</w:t>
      </w:r>
    </w:p>
    <w:p>
      <w:r>
        <w:t>What You Need</w:t>
      </w:r>
    </w:p>
    <w:p>
      <w:r>
        <w:t>A shoe box.  Scissors (cut a hole in the side).  Mystery Objects (Pinecone, Cotton Ball, Toy Car, Spoon).   Steps</w:t>
      </w:r>
    </w:p>
    <w:p>
      <w:r>
        <w:t>1. The Setup</w:t>
      </w:r>
    </w:p>
    <w:p>
      <w:r>
        <w:t>Cut a hole in the box big enough for a hand.</w:t>
        <w:br/>
        <w:t>Hide an object inside.</w:t>
        <w:br/>
        <w:t>Don't let the "Feeler" see!</w:t>
      </w:r>
    </w:p>
    <w:p>
      <w:r>
        <w:t>2. The Perception</w:t>
      </w:r>
    </w:p>
    <w:p>
      <w:r>
        <w:t>The Feeler puts their hand in.</w:t>
        <w:br/>
        <w:t>Describe what you feel:</w:t>
      </w:r>
    </w:p>
    <w:p>
      <w:r>
        <w:t>"It is cold."  "It is smooth."  "It has wheels."   3. The Guess</w:t>
      </w:r>
    </w:p>
    <w:p>
      <w:r>
        <w:t>Make a Hypothesis (Guess).</w:t>
        <w:br/>
        <w:t>"Is it a Toy Car?"</w:t>
        <w:br/>
        <w:t>Pull it out to check!</w:t>
      </w:r>
    </w:p>
    <w:p>
      <w:r>
        <w:t>My Mystery Log</w:t>
      </w:r>
    </w:p>
    <w:p>
      <w:r>
        <w:t>Object  Clues (What I felt)  Did I guess right?      Spoon  Cold, hard, long handle.  Yes!    Kiwi  Fuzzy, round, soft.  Thought it was a tennis ball! (Surprise).     What We Learned</w:t>
      </w:r>
    </w:p>
    <w:p>
      <w:r>
        <w:t>Our hands are amazing sensors. Even without eyes, our brain can build a picture of the world just by touching!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