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Planning the Creative Process: Exploration, Exploitation, and Managing Creative Uncertainty</w:t>
      </w:r>
    </w:p>
    <w:p>
      <w:r>
        <w:t>Executive Summary</w:t>
      </w:r>
    </w:p>
    <w:p>
      <w:r>
        <w:t>How do you plan something that has never been done before? The planning of creative work requires managing a fundamental tension: explore widely to discover the best solution (risking wasted effort), or exploit the best solution found so far (risking premature convergence). This module applies Active Inference to the planning of inventive work, revealing that the exploration-exploitation trade-off is not a dilemma to be resolved but a dynamic balance to be managed over time. We examine how expected free energy guides creative decision-making, how stage-gate processes structure the transition from exploration to exploitation, how temporal depth of planning affects inventive outcomes, and how creative uncertainty differs from conventional project risk. The inventor who can plan effectively navigates the space between "not enough ideas" and "too many ideas" with the precision of an agent minimizing expected free energy.</w:t>
      </w:r>
    </w:p>
    <w:p>
      <w:r>
        <w:t>Learning Objectives</w:t>
      </w:r>
    </w:p>
    <w:p>
      <w:r>
        <w:t>Analyze the exploration-exploitation trade-off in creative planning as expected free energy minimization with epistemic and pragmatic components  Design planning strategies that dynamically adjust the balance between divergent (exploratory) and convergent (exploitative) phases  Apply stage-gate frameworks to inventive projects, identifying the criteria for transitioning between stages using Active Inference concepts  Characterize creative uncertainty and explain how it differs from conventional project risk in its structure and management requirements  Develop a temporal planning strategy for your own invention project that accounts for multiple scales of uncertainty   Key Concepts</w:t>
      </w:r>
    </w:p>
    <w:p>
      <w:r>
        <w:t>1. The Exploration-Exploitation Trade-Off in Creative Planning</w:t>
      </w:r>
    </w:p>
    <w:p>
      <w:r>
        <w:t>Every creative project faces a fundamental tension: should the inventor spend more time exploring alternative approaches (increasing the probability of finding a superior solution) or commit to developing the best approach found so far (increasing the probability of finishing on time)? This is the exploration-exploitation trade-off, one of the most studied problems in decision theory and a central concern of Active Inference.</w:t>
      </w:r>
    </w:p>
    <w:p>
      <w:r>
        <w:t>In Active Inference, agents select policies (sequences of actions) that minimize expected free energy. Expected free energy has two components: pragmatic value (the policy's expected contribution to achieving goals) and epistemic value (the policy's expected reduction of model uncertainty). Exploration is the selection of policies with high epistemic value — actions that generate information about which approach is best, even if they do not directly produce a finished product. Exploitation is the selection of policies with high pragmatic value — actions that advance the chosen approach toward completion, even if they do not explore alternatives.</w:t>
      </w:r>
    </w:p>
    <w:p>
      <w:r>
        <w:t>The optimal balance shifts over time. Early in a creative project, uncertainty about the solution space is high, and epistemic value dominates. The inventor should explore widely: generating multiple concepts, testing different approaches, gathering diverse information. As the project progresses and uncertainty decreases (because exploration has mapped the solution space), pragmatic value increasingly dominates. The inventor should converge: selecting the most promising approach and developing it fully.</w:t>
      </w:r>
    </w:p>
    <w:p>
      <w:r>
        <w:t>This temporal shift has been formalized in the "double diamond" design model used by the UK Design Council: diverge (explore the problem space), converge (define the problem), diverge again (explore the solution space), converge again (deliver the solution). Each diamond represents a cycle of exploration followed by exploitation, with the transitions driven by the shift from epistemic to pragmatic dominance.</w:t>
      </w:r>
    </w:p>
    <w:p>
      <w:r>
        <w:t>The practical challenge is knowing when to transition. Explore too long and you never ship. Converge too early and you miss better solutions. Active Inference provides guidance: transition from exploration to exploitation when the marginal epistemic value of further exploration drops below the marginal pragmatic value of advancing the current best approach. In practice, this means: when additional exploration is no longer teaching you anything significantly new about the solution space, it is time to commit.</w:t>
      </w:r>
    </w:p>
    <w:p>
      <w:r>
        <w:t>2. Stage-Gate Processes and Creative Decision Points</w:t>
      </w:r>
    </w:p>
    <w:p>
      <w:r>
        <w:t>Stage-gate processes, developed by Robert Cooper, provide a structured framework for managing creative projects by dividing them into stages separated by gates (decision points). Each stage involves specific creative work; each gate evaluates whether the project should continue, pivot, or stop. From an Active Inference perspective, stage-gate processes formalize the transition between exploration and exploitation by defining explicit criteria for model confidence at each gate.</w:t>
      </w:r>
    </w:p>
    <w:p>
      <w:r>
        <w:t>A typical inventive project might follow five stages:</w:t>
      </w:r>
    </w:p>
    <w:p>
      <w:r>
        <w:t>Stage 1 — Discovery (Exploration-dominant) : Generate and screen ideas. The generative model is vague and uncertain. The gate criterion: is there at least one concept worth investigating?</w:t>
      </w:r>
    </w:p>
    <w:p>
      <w:r>
        <w:t>Stage 2 — Scoping (Balanced) : Investigate the most promising concepts. Build rough models, conduct preliminary experiments, assess feasibility. The gate criterion: does the evidence support technical feasibility and market potential?</w:t>
      </w:r>
    </w:p>
    <w:p>
      <w:r>
        <w:t>Stage 3 — Development (Exploitation-dominant) : Develop the selected concept into a working prototype. Detailed engineering, iterative testing, design optimization. The gate criterion: does the prototype meet functional specifications?</w:t>
      </w:r>
    </w:p>
    <w:p>
      <w:r>
        <w:t>Stage 4 — Validation (Testing the model) : Test the prototype with real users in real conditions. Validate the generative model's predictions about user behavior, performance, and market reception. The gate criterion: does the prototype perform adequately in real-world conditions?</w:t>
      </w:r>
    </w:p>
    <w:p>
      <w:r>
        <w:t>Stage 5 — Launch (Full exploitation) : Manufacture, distribute, and support the product. The generative model is now being tested at scale.</w:t>
      </w:r>
    </w:p>
    <w:p>
      <w:r>
        <w:t>The gates serve a critical function: they force the inventor to explicitly evaluate their confidence in the current model. Should the project continue (model is adequate), pivot (model needs significant revision), or stop (model is fundamentally flawed)? By making these decisions explicit and evidence-based, stage-gate processes prevent both premature convergence (pushing a weak concept through) and indefinite exploration (never committing to any concept).</w:t>
      </w:r>
    </w:p>
    <w:p>
      <w:r>
        <w:t>In Active Inference terms, each gate compares the expected free energy of continuing (given current evidence) against the expected free energy of alternatives (pivoting or stopping). The project continues when the expected free energy of the current path is lower than the alternatives.</w:t>
      </w:r>
    </w:p>
    <w:p>
      <w:r>
        <w:t>3. Planning Under Creative Uncertainty</w:t>
      </w:r>
    </w:p>
    <w:p>
      <w:r>
        <w:t>Creative uncertainty differs from conventional project risk in important ways. Conventional risk involves known probabilities applied to known outcomes — you know what could go wrong, and you can estimate how likely each bad outcome is. Creative uncertainty is deeper: you do not know what you do not know. The solution space is incompletely mapped, the relevant variables are not all identified, and the probabilities are genuinely unknown.</w:t>
      </w:r>
    </w:p>
    <w:p>
      <w:r>
        <w:t>In Active Inference, this distinction corresponds to the difference between parametric uncertainty (uncertainty about parameter values within a known model structure) and structural uncertainty (uncertainty about the model structure itself). A conventional project has parametric uncertainty: the timeline might be longer than expected, the cost might be higher, a component might fail testing. A creative project has structural uncertainty: the entire approach might be wrong, the problem might be different from what was assumed, or a critical variable might not yet be identified.</w:t>
      </w:r>
    </w:p>
    <w:p>
      <w:r>
        <w:t>Managing structural uncertainty requires different planning tools than managing parametric uncertainty. Traditional project management (Gantt charts, critical path analysis, earned value management) assumes known model structure and addresses parametric uncertainty. Creative project planning must also address structural uncertainty, which requires:</w:t>
      </w:r>
    </w:p>
    <w:p>
      <w:r>
        <w:t>Option-preserving strategies : Keep multiple approaches alive longer than traditional project management would recommend. Each approach is an option whose value increases with uncertainty. Killing options too early reduces the portfolio's robustness against structural uncertainty.</w:t>
      </w:r>
    </w:p>
    <w:p>
      <w:r>
        <w:t>Information-maximizing milestones : Design milestones that test the most uncertain assumptions first, rather than following a linear sequence of deliverables. This is the "fail fast" principle applied to planning: structure the plan so that the most likely project-killing uncertainties are resolved earliest.</w:t>
      </w:r>
    </w:p>
    <w:p>
      <w:r>
        <w:t>Adaptive planning : Revise the plan as new information arrives. A creative project plan is itself a generative model — a set of predictions about what will happen and when. As evidence accumulates, the plan must be updated just as any generative model must be updated when predictions fail. Plans that are not updated become increasingly inaccurate and eventually harmful.</w:t>
      </w:r>
    </w:p>
    <w:p>
      <w:r>
        <w:t>4. Temporal Depth and Planning Horizons</w:t>
      </w:r>
    </w:p>
    <w:p>
      <w:r>
        <w:t>Active Inference agents plan over different temporal depths — different numbers of steps into the future. The optimal planning depth depends on the reliability of the generative model's predictions at each time horizon: if the model can predict the next step accurately but not the step after that, deep planning is wasteful.</w:t>
      </w:r>
    </w:p>
    <w:p>
      <w:r>
        <w:t>For inventive projects, prediction reliability decreases rapidly with temporal distance. An inventor can reasonably predict what will happen in the next prototyping session (short horizon), roughly estimate what will happen in the next month (medium horizon), and only guess at what will happen in six months (long horizon). This has direct implications for planning:</w:t>
      </w:r>
    </w:p>
    <w:p>
      <w:r>
        <w:t>Short-horizon planning (days to weeks) : High reliability. Plan specific actions — which prototype to build, which experiment to run, which user to interview. This level of planning should be detailed and concrete.</w:t>
      </w:r>
    </w:p>
    <w:p>
      <w:r>
        <w:t>Medium-horizon planning (weeks to months) : Moderate reliability. Plan objectives — what questions to answer, what uncertainties to resolve, what capabilities to develop. This level of planning should specify goals but leave the specific actions flexible.</w:t>
      </w:r>
    </w:p>
    <w:p>
      <w:r>
        <w:t>Long-horizon planning (months to years) : Low reliability. Plan direction — what vision to pursue, what market to target, what impact to achieve. This level of planning should specify outcomes but leave the path open.</w:t>
      </w:r>
    </w:p>
    <w:p>
      <w:r>
        <w:t>The common planning mistake is applying short-horizon planning depth to long-horizon decisions (specifying detailed action sequences months in advance) or long-horizon planning depth to short-horizon decisions (being vague about what to do this week). Matching planning depth to prediction reliability is essential for effective creative work.</w:t>
      </w:r>
    </w:p>
    <w:p>
      <w:r>
        <w:t>5. Convergence Criteria: When to Stop Exploring</w:t>
      </w:r>
    </w:p>
    <w:p>
      <w:r>
        <w:t>One of the hardest decisions in creative work is when to stop generating alternatives and commit to a direction. Premature convergence truncates the search before the best region of the solution space has been found. Indefinite divergence prevents any solution from being developed to completion. Active Inference provides guidance through the concept of expected free energy.</w:t>
      </w:r>
    </w:p>
    <w:p>
      <w:r>
        <w:t>The inventor should converge when the expected epistemic value of further exploration drops below a threshold — when additional exploration is unlikely to discover a concept significantly better than the current best. This threshold depends on the costs of exploration (time, money, effort) and the costs of convergence on a suboptimal solution (missed opportunity, inferior product, wasted development resources).</w:t>
      </w:r>
    </w:p>
    <w:p>
      <w:r>
        <w:t>Several practical signals indicate that convergence is appropriate:</w:t>
      </w:r>
    </w:p>
    <w:p>
      <w:r>
        <w:t>Solution clustering : When independently generated concepts begin to converge on similar approaches, the solution space has been adequately explored. If every brainstorming session produces variants of the same core idea, further divergence is unlikely to produce breakthroughs.</w:t>
      </w:r>
    </w:p>
    <w:p>
      <w:r>
        <w:t>Diminishing returns : When each additional exploration cycle produces smaller improvements to the best concept, the solution space near the optimum has been mapped. The marginal value of exploration is decreasing.</w:t>
      </w:r>
    </w:p>
    <w:p>
      <w:r>
        <w:t>Constraint satisfaction : When a concept satisfies all identified constraints (technical feasibility, user desirability, business viability), further exploration risks abandoning a viable solution for a speculative improvement.</w:t>
      </w:r>
    </w:p>
    <w:p>
      <w:r>
        <w:t>Deadline-driven convergence : Sometimes external constraints (market windows, funding deadlines, competition) force convergence regardless of epistemic state. In these situations, the inventor should converge on the best available concept and plan for iterative improvement after launch.</w:t>
      </w:r>
    </w:p>
    <w:p>
      <w:r>
        <w:t>The concept of "satisficing" (Herbert Simon's term for selecting a solution that is "good enough" rather than optimal) is relevant here. In complex creative problems, the optimal solution may be unfindable in practical time. An inventor who satisfices — selecting a solution that meets all critical requirements even if it may not be globally optimal — and then iterates may outperform one who searches indefinitely for the perfect design.</w:t>
      </w:r>
    </w:p>
    <w:p>
      <w:r>
        <w:t>Applications</w:t>
      </w:r>
    </w:p>
    <w:p>
      <w:r>
        <w:t>Case Study 1: The Double Diamond at Dyson — Planning the Bladeless Fan</w:t>
      </w:r>
    </w:p>
    <w:p>
      <w:r>
        <w:t>Dyson's development of the Air Multiplier (bladeless fan) illustrates effective creative planning through exploration-exploitation management.</w:t>
      </w:r>
    </w:p>
    <w:p>
      <w:r>
        <w:t>First diamond — Problem exploration and definition : Dyson's engineers began with a broad exploration: what is wrong with conventional fans? They identified multiple problems: visible blades are dangerous (especially for children), blades create choppy airflow, fans are difficult to clean, and the blade mechanism is noisy. This exploration phase lasted several weeks and involved ethnographic observation, competitor analysis, and physics analysis. The convergence point: the team defined the problem as "create smooth, safe, continuous airflow without visible blades."</w:t>
      </w:r>
    </w:p>
    <w:p>
      <w:r>
        <w:t>Second diamond — Solution exploration and definition : The team explored multiple approaches to bladeless airflow: annular jet amplification, piezoelectric air movers, electrohydrodynamic propulsion, and pressurized air chambers. Each approach was prototyped at low fidelity and evaluated against the defined problem. This exploration revealed that annular jet amplification (pushing air through a narrow slot to entrain surrounding air) best satisfied all constraints: it was physically simple, could be manufactured at scale, and produced smooth airflow.</w:t>
      </w:r>
    </w:p>
    <w:p>
      <w:r>
        <w:t>Stage-gate decisions : At each gate, the team evaluated the evidence against explicit criteria: Is the physics sound? (Gate 1), Can we achieve sufficient air amplification? (Gate 2), Is the form factor acceptable? (Gate 3), Does it meet noise specifications? (Gate 4). Two approaches were killed at Gate 2 (insufficient amplification), one was killed at Gate 3 (unacceptable form factor), and the annular jet approach proceeded to full development.</w:t>
      </w:r>
    </w:p>
    <w:p>
      <w:r>
        <w:t>Planning adaptation : The original timeline assumed 18 months to market. When testing revealed that the initial slot geometry produced audible turbulence, the plan was revised to allow six additional months of acoustic optimization. This adaptive planning — extending the timeline to accommodate structural uncertainty that emerged during testing — produced a product that met all performance criteria rather than shipping a compromised version on the original schedule.</w:t>
      </w:r>
    </w:p>
    <w:p>
      <w:r>
        <w:t>Case Study 2: SpaceX's Iterative Planning for Reusable Rockets</w:t>
      </w:r>
    </w:p>
    <w:p>
      <w:r>
        <w:t>SpaceX's development of reusable orbital rockets illustrates planning under deep creative uncertainty with information-maximizing milestones.</w:t>
      </w:r>
    </w:p>
    <w:p>
      <w:r>
        <w:t>Structural uncertainty : When SpaceX began in 2002, no one had successfully landed and reused an orbital-class rocket. The structural uncertainty was enormous: the engineers did not know whether propulsive landing was thermally feasible, whether rocket engines could survive reuse, or whether landing accuracy was achievable. Traditional planning would have required resolving all these uncertainties before attempting a landing.</w:t>
      </w:r>
    </w:p>
    <w:p>
      <w:r>
        <w:t>Information-maximizing milestones : Instead of planning a linear sequence, SpaceX designed milestones to test the most uncertain assumptions first. The Grasshopper vehicle (2012-2013) tested propulsive landing at low altitude and low speed — resolving the fundamental question "Can a rocket engine control a landing?" before investing in high-altitude, high-speed capability. Each Grasshopper test was planned to generate maximum information about the most uncertain variables.</w:t>
      </w:r>
    </w:p>
    <w:p>
      <w:r>
        <w:t>Fail-fast planning : SpaceX planned for failure. Each Falcon 9 launch included a landing attempt as a secondary objective — if the landing failed, the primary mission (payload delivery) was unaffected. This structure allowed aggressive exploration (attempting increasingly difficult landings) without catastrophic consequences when experiments failed. Five Falcon 9 landing attempts failed before the first success in December 2015.</w:t>
      </w:r>
    </w:p>
    <w:p>
      <w:r>
        <w:t>Adaptive replanning : After each landing attempt, the team analyzed the data, updated their generative model, and revised the next attempt's parameters. The planning cycle was: attempt, analyze, update model, revise plan, attempt again. This cycle — pure Active Inference applied to project planning — compressed years of uncertainty resolution into months.</w:t>
      </w:r>
    </w:p>
    <w:p>
      <w:r>
        <w:t>Outcome : SpaceX achieved routine first-stage reuse by 2018, reducing launch costs by a factor of 10. The planning methodology — information-maximizing milestones, fail-fast structure, and adaptive replanning — enabled them to navigate structural uncertainty that had defeated every previous attempt at rocket reuse.</w:t>
      </w:r>
    </w:p>
    <w:p>
      <w:r>
        <w:t>Cross-References</w:t>
      </w:r>
    </w:p>
    <w:p>
      <w:r>
        <w:t>Module 01 (Creative System) : System design determines planning horizons and available exploration-exploitation strategies  Module 04 (Inventive Cognition) : Mental simulation is the cognitive basis for planning; this module describes the strategic framework  Module 05 (Creative Action) : Rapid prototyping enables the fail-fast planning approach by providing cheap, informative tests  Module 06 (Learning to Invent) : Learning from each planning cycle improves subsequent planning; the learning spiral and planning spiral are isomorphic  Module 07 (Communication) : Communicating the plan to stakeholders requires translating expected free energy into understandable terms  Section 3, Module 08 (Prototype Planning) : Extends planning concepts to the specific context of prototype testing strategies   Summary Table</w:t>
      </w:r>
    </w:p>
    <w:p>
      <w:r>
        <w:t>Concept  Active Inference Term  Invention Application  Key Insight      Explore vs. exploit  Epistemic vs. pragmatic expected free energy  Generating alternatives vs. developing the best one  Balance shifts from exploration to exploitation as uncertainty decreases    Stage gates  Model confidence thresholds  Decision points between project stages  Continue, pivot, or stop based on evidence against explicit criteria    Creative uncertainty  Structural uncertainty (unknown model structure)  Not knowing what you do not know  Different from conventional risk; requires option-preserving strategies    Planning depth  Temporal depth of policy evaluation  Short/medium/long horizon planning  Match planning detail to prediction reliability at each horizon    When to converge  Diminishing epistemic expected free energy  Solution clustering, diminishing returns, constraint satisfaction  Converge when further exploration is unlikely to find significantly better solutions    Adaptive planning  Model updating applied to the plan itself  Revising plans as evidence arrives  The plan is a generative model that must be updated when predictions fail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