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Innovation Communication</w:t>
      </w:r>
    </w:p>
    <w:p>
      <w:r>
        <w:t>Analytical Questions</w:t>
      </w:r>
    </w:p>
    <w:p>
      <w:r>
        <w:t>Explain how marketing functions as generative model transmission in Active Inference. How does effective marketing differ from mere information provision? What role does the recipient's existing model play in determining the effectiveness of marketing communication?</w:t>
      </w:r>
    </w:p>
    <w:p>
      <w:r>
        <w:t>Analyze Apple's product launch strategy as a form of generative model construction. How does the keynote presentation structure build a narrative model in the audience's mind, and how does this differ from a feature-focused presentation?</w:t>
      </w:r>
    </w:p>
    <w:p>
      <w:r>
        <w:t>How does a brand function as a compressed generative model? Explain why brand consistency is critical from a prediction accuracy perspective, and analyze what happens to the brand model when a significant prediction error occurs (e.g., a product recall or quality failure).</w:t>
      </w:r>
    </w:p>
    <w:p>
      <w:r>
        <w:t>Compare Warren Buffett's investor communication style (explicit models, acknowledged errors, calibrated uncertainty) with vague corporate optimism ("We are excited about future growth"). Which approach builds more trust, and why, from an Active Inference perspective?</w:t>
      </w:r>
    </w:p>
    <w:p>
      <w:r>
        <w:t>Analyze open source development as a communication strategy. How does source code transparency reduce the free energy of adoption compared to proprietary software? What are the trade-offs between openness and competitive advantage?</w:t>
      </w:r>
    </w:p>
    <w:p>
      <w:r>
        <w:t>How do standards bodies function as communication infrastructure for innovation ecosystems? Explain how participating in standards-setting processes is a form of strategic communication that shapes shared generative models.</w:t>
      </w:r>
    </w:p>
    <w:p>
      <w:r>
        <w:t>Explain the concept of "earned media" through Active Inference. Why do product experiences that generate positive prediction errors (surprises) naturally motivate word-of-mouth communication? How does this differ from paid advertising?</w:t>
      </w:r>
    </w:p>
    <w:p>
      <w:r>
        <w:t>Analyze content marketing (HubSpot, Salesforce) as a strategy for gradual generative model construction. How does educating the audience about the problem space create a shared model within which the company's product appears as a natural solution?</w:t>
      </w:r>
    </w:p>
    <w:p>
      <w:r>
        <w:t>How does Friston's Active Inference communication theory — which models communication as the alignment of generative models between agents — differ from Shannon's information-theoretic model of communication? What does the Active Inference perspective add?</w:t>
      </w:r>
    </w:p>
    <w:p>
      <w:r>
        <w:t>Discuss the ethical implications of innovation communication through the Active Inference lens. When does persuasion (helping someone update their model with accurate evidence) become manipulation (causing someone to adopt an inaccurate model)? How should inventors navigate this distinction?</w:t>
      </w:r>
    </w:p>
    <w:p>
      <w:r>
        <w:t>Applied Questions</w:t>
      </w:r>
    </w:p>
    <w:p>
      <w:r>
        <w:t>Write a three-level marketing communication plan for your invention: a tagline (5-10 words), a value proposition paragraph (50-100 words), and a detailed case study outline (200+ words). Explain how each level addresses different stages of adopter model updating.</w:t>
      </w:r>
    </w:p>
    <w:p>
      <w:r>
        <w:t>Design a pitch deck outline for your invention following the investor's evidence hierarchy. For each slide, specify the model component being updated, the evidence presented, and the precision level of that evidence.</w:t>
      </w:r>
    </w:p>
    <w:p>
      <w:r>
        <w:t>Define your invention's brand attributes and design a consistency test across five touchpoints (website, social media, packaging/interface, customer support, and one additional channel). Identify any inconsistencies and propose corrections.</w:t>
      </w:r>
    </w:p>
    <w:p>
      <w:r>
        <w:t>Your invention is an open source project. Design a communication strategy that attracts contributors, builds trust with enterprise adopters, and maintains community governance. How do you balance transparency with the need to sustain the project economically?</w:t>
      </w:r>
    </w:p>
    <w:p>
      <w:r>
        <w:t>You are presenting your invention at a major industry conference. Design your presentation structure to transmit your generative model to an audience that includes potential customers, potential investors, and potential competitors. How do you tailor your message for this mixed audience?</w:t>
      </w:r>
    </w:p>
    <w:p>
      <w:r>
        <w:t>Your brand has experienced a significant negative event (a product failure, a security breach, or a controversial decision). Design a crisis communication strategy using Active Inference principles. How do you address the prediction error in the public's model while maintaining long-term brand integrity?</w:t>
      </w:r>
    </w:p>
    <w:p>
      <w:r>
        <w:t>Design a standards strategy for your invention. Should you adopt existing standards, propose new standards, or participate in emerging standards processes? Explain the communication implications of each choice.</w:t>
      </w:r>
    </w:p>
    <w:p>
      <w:r>
        <w:t>Your competitor is running a marketing campaign that you believe misrepresents their product's capabilities (creating inaccurate predictions in customers' models). Design a communication response that corrects the market's model without appearing negative or defensive.</w:t>
      </w:r>
    </w:p>
    <w:p>
      <w:r>
        <w:t>Design a scientific publication strategy for your invention's underlying technology. How does publishing research in peer-reviewed journals serve as innovation communication? What are the benefits and risks of making your technical knowledge publicly available?</w:t>
      </w:r>
    </w:p>
    <w:p>
      <w:r>
        <w:t>Create a "communication audit" for your invention — evaluate the consistency, precision, and effectiveness of your current communication across all channels and stakeholders. Identify the three most significant communication gaps and design actions to address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