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Organizational Mental Models: How Firms Think and Form Beliefs</w:t>
      </w:r>
    </w:p>
    <w:p>
      <w:r>
        <w:t>Executive Summary</w:t>
      </w:r>
    </w:p>
    <w:p>
      <w:r>
        <w:t>Organizations think. Not in the way individuals think, but through distributed processes of sensemaking — forming collective beliefs, updating strategic assumptions, and constructing mental models of the business environment. Under Active Inference, cognition is the process of posterior inference : updating beliefs about hidden states given new observations. This module examines how organizations build and maintain their generative models, why those models sometimes resist updating, and how cognitive pathologies (groupthink, cognitive rigidity, sunk cost thinking) emerge.</w:t>
      </w:r>
    </w:p>
    <w:p>
      <w:r>
        <w:t>Learning Objectives</w:t>
      </w:r>
    </w:p>
    <w:p>
      <w:r>
        <w:t>Explain organizational cognition as belief updating under the generative model  Identify the strategic assumptions (priors) that drive your organization's decisions  Understand sensemaking (Weick) as the organizational process of posterior inference  Diagnose cognitive pathologies: groupthink, belief rigidity, and the sunk cost trap  Apply assumption auditing to reveal hidden beliefs that shape strategy    Key Concepts</w:t>
      </w:r>
    </w:p>
    <w:p>
      <w:r>
        <w:t>1. The Organizational Generative Model</w:t>
      </w:r>
    </w:p>
    <w:p>
      <w:r>
        <w:t>Every organization operates on a set of beliefs about how the world works:</w:t>
      </w:r>
    </w:p>
    <w:p>
      <w:r>
        <w:t>Belief Category  Example  If Wrong, Consequences      Customer beliefs  "Our customers value reliability over price"  Losing price-sensitive segments to competitors    Market beliefs  "This market will grow 10% annually"  Over-investment in a flat or declining market    Competitive beliefs  "Our main competitor is Company X"  Blindsided by disruption from unexpected entrant    Capability beliefs  "We are an innovation leader"  Resting on past laurels while capabilities decay    Causal beliefs  "Advertising drives sales"  Misallocating marketing budget     These beliefs constitute the organization's generative model — the systematic framework from which all predictions flow.</w:t>
      </w:r>
    </w:p>
    <w:p>
      <w:r>
        <w:t>2. Sensemaking: Organizational Posterior Inference</w:t>
      </w:r>
    </w:p>
    <w:p>
      <w:r>
        <w:t>Karl Weick's concept of sensemaking maps directly onto Active Inference:</w:t>
      </w:r>
    </w:p>
    <w:p>
      <w:r>
        <w:t>Observation : Ambiguous or unexpected signal arrives (e.g., quarterly sales drop)  Noticing : Someone in the organization flags the signal as meaningful  Interpretation : Teams construct candidate explanations ("market downturn," "competitor launched similar product," "our product quality declined")  Belief updating : The organization selects the explanation that best accounts for the evidence and adjusts its generative model accordingly  Action : Strategy is adjusted based on the updated model   Case Study — Nokia : Nokia's sensemaking apparatus failed catastrophically in 2007–2010. When the iPhone launched, Nokia's internal model held that "phones are hardware businesses where scale and cost matter most." Early signals that smartphones were becoming software platforms were interpreted through this existing model — leading to the conclusion that the iPhone was a niche luxury product, not a category-defining shift. The organization's generative model resisted updating because the implied strategic change was too threatening.</w:t>
      </w:r>
    </w:p>
    <w:p>
      <w:r>
        <w:t>3. Priors: Strategic Assumptions That Resist Change</w:t>
      </w:r>
    </w:p>
    <w:p>
      <w:r>
        <w:t>Priors are the beliefs the organization holds before new evidence arrives. Strong priors are valuable when they reflect deep expertise — but dangerous when they become rigid:</w:t>
      </w:r>
    </w:p>
    <w:p>
      <w:r>
        <w:t>Healthy priors : "In our industry, R&amp;D investment pays off over 5-year cycles" (based on decades of evidence)  Pathological priors : "Electric vehicles will never achieve mainstream adoption" (Kodak-level denial of change)   The strength of a prior (its precision) determines how much evidence is needed to change it. Organizations with very strong priors require overwhelming evidence before updating — which often means they update too late.</w:t>
      </w:r>
    </w:p>
    <w:p>
      <w:r>
        <w:t>4. Cognitive Pathologies</w:t>
      </w:r>
    </w:p>
    <w:p>
      <w:r>
        <w:t>Pathology  Mechanism  Organizational Example      Groupthink  High precision on consensus, low precision on dissent  Bay of Pigs invasion — advisors suppressed doubts    Belief rigidity  Priors so strong that no evidence can change them  Blockbuster's model that physical rental would persist    Sunk cost trap  Continuing to invest in a failing strategy because of past investment  Concorde project — continued despite uneconomic fundamentals    Confirmation bias  Selectively attending to confirming evidence  Theranos — internal culture that punished skepticism    Anchoring  Over-weighting initial information in all subsequent estimates  Budget processes anchored to last year's numbers     5. Assumption Auditing</w:t>
      </w:r>
    </w:p>
    <w:p>
      <w:r>
        <w:t>A structured process for making implicit beliefs explicit and evaluating their validity:</w:t>
      </w:r>
    </w:p>
    <w:p>
      <w:r>
        <w:t>Elicit : Ask "What do we believe to be true about our market/customers/competitors?"  Categorize : Classify assumptions as testable vs. untestable, critical vs. non-critical  Challenge : For each critical assumption, ask "What evidence would change this belief?"  Design tests : Create epistemic actions (experiments, research) to test key assumptions  Schedule reviews : Revisit assumptions quarterly, not just during annual planning    Applications</w:t>
      </w:r>
    </w:p>
    <w:p>
      <w:r>
        <w:t>Cognitive Audit: Your Organization's Mental Model</w:t>
      </w:r>
    </w:p>
    <w:p>
      <w:r>
        <w:t>Map the key beliefs driving your organization's strategy:</w:t>
      </w:r>
    </w:p>
    <w:p>
      <w:r>
        <w:t>Belief  Strength (1–5)  Last Updated  Evidence Base  Vulnerability                             Cross-References</w:t>
      </w:r>
    </w:p>
    <w:p>
      <w:r>
        <w:t>For shared cognition in teams, see Collective Intelligence: Cognition  For strategic assumption analysis, see Strategic Modeling: Cognition  For ML inference and hybrid cognition, see Digital Transformation: Cognition    Summary</w:t>
      </w:r>
    </w:p>
    <w:p>
      <w:r>
        <w:t>Concept  Organizational Meaning      Generative model  The set of beliefs driving organizational decisions    Sensemaking  The collective process of interpreting ambiguous signals    Priors  Strategic assumptions held before new evidence arrives    Posterior inference  Updating beliefs based on new observations    Cognitive pathologies  Groupthink, rigidity, sunk costs, confirmation bias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