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Strategic Narrative and Stakeholder Communication: Shaping the Competitive Story</w:t>
      </w:r>
    </w:p>
    <w:p>
      <w:r>
        <w:t>Executive Summary</w:t>
      </w:r>
    </w:p>
    <w:p>
      <w:r>
        <w:t>Strategy is not just about competitive positioning — it is about shaping how stakeholders understand and respond to the competitive situation . Under Active Inference, strategic communication aims to influence the generative models of key stakeholders (investors, customers, employees, regulators) so that their beliefs and actions align with the organization's strategic objectives. This module covers strategic narrative, investor relations, brand positioning, and the role of signaling in competitive dynamics.</w:t>
      </w:r>
    </w:p>
    <w:p>
      <w:r>
        <w:t>Learning Objectives</w:t>
      </w:r>
    </w:p>
    <w:p>
      <w:r>
        <w:t>Define strategic narrative as communication designed to shape stakeholder generative models  Apply signaling theory to competitive communication (credible vs. cheap talk)  Design investor narratives that align financial markets' models with company strategy  Understand brand positioning as customer model alignment  Analyze competitive signaling — how firms communicate intentions to competitors    Key Concepts</w:t>
      </w:r>
    </w:p>
    <w:p>
      <w:r>
        <w:t>1. Strategic Narrative</w:t>
      </w:r>
    </w:p>
    <w:p>
      <w:r>
        <w:t>Every organization tells a story about:</w:t>
      </w:r>
    </w:p>
    <w:p>
      <w:r>
        <w:t>Where we are : The current competitive situation  Where we're going : The strategic direction  Why we'll win : The competitive advantage and execution capability  What we need : The resources and support required   This narrative is the external expression of the organization's generative model — what it believes and what it expects.</w:t>
      </w:r>
    </w:p>
    <w:p>
      <w:r>
        <w:t>2. Signaling Theory</w:t>
      </w:r>
    </w:p>
    <w:p>
      <w:r>
        <w:t>Signal Type  Characteristics  Examples      Credible signals  Costly or irreversible — hard to fake  Capital investment, long-term contracts, patent filings    Cheap talk  Low cost, non-binding — easy to fake  Press releases, conference speeches, aspirational statements    Strategic ambiguity  Deliberately vague to preserve optionality  Saying "we're exploring AI" without committing to specifics     Case Study — Tesla's Signaling : Elon Musk uses strategic communication to shape multiple stakeholder models simultaneously: signaling vision to investors (extending time horizon for profitability), signaling inevitability to customers (building a waiting list that signals demand), and signaling commitment to competitors (deterring investment in alternatives). Tesla's valuation reflects not just current performance but the narrative's success in shaping investor models of the future.</w:t>
      </w:r>
    </w:p>
    <w:p>
      <w:r>
        <w:t>3. Competitive Signaling</w:t>
      </w:r>
    </w:p>
    <w:p>
      <w:r>
        <w:t>Firms communicate with competitors through:</w:t>
      </w:r>
    </w:p>
    <w:p>
      <w:r>
        <w:t>Price signals : Low pricing can signal willingness to fight for market share  Capacity expansion : Building new factories signals commitment to a market  Product announcements : Pre-announcing products can deter competitive entry  Patent filing : Signals domain commitment and capability   4. Brand as Model Alignment</w:t>
      </w:r>
    </w:p>
    <w:p>
      <w:r>
        <w:t>A strong brand is a shared generative model between the company and its customers — customers know what to expect and the company consistently delivers. Brand equity is the precision of this shared model.</w:t>
      </w:r>
    </w:p>
    <w:p>
      <w:r>
        <w:t>Cross-References</w:t>
      </w:r>
    </w:p>
    <w:p>
      <w:r>
        <w:t>For internal communication, see Organizational Systems: Communication  For cross-team alignment, see Collective Intelligence: Communication  For digital channels, see Digital Transformation: Communication    Summary</w:t>
      </w:r>
    </w:p>
    <w:p>
      <w:r>
        <w:t>Concept  Strategic Modeling Meaning      Strategic narrative  Communication that shapes stakeholder generative models    Signaling theory  Credible vs. cheap talk in competitive communication    Investor relations  Aligning capital markets' model with company strategy    Brand positioning  Building a shared generative model with customers    Competitive signaling  Communicating intentions to competitors through costly signals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