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Multi-Robot Communication and Coordination</w:t>
      </w:r>
    </w:p>
    <w:p>
      <w:r>
        <w:t>Objective</w:t>
      </w:r>
    </w:p>
    <w:p>
      <w:r>
        <w:t>Design communication protocols for a multi-robot team, framing inter-robot communication as generative model alignment through shared prediction errors. You will analyze how robots can share beliefs, coordinate actions, and achieve consensus using Active Inference principles.</w:t>
      </w:r>
    </w:p>
    <w:p>
      <w:r>
        <w:t>Prerequisites</w:t>
      </w:r>
    </w:p>
    <w:p>
      <w:r>
        <w:t>Understanding of Active Inference agents from Modules 02 and 05  Familiarity with basic networking concepts (publish-subscribe, message passing)  Module 06: Learning (how shared experience accelerates adaptation)   Part 1: Communication as Generative Model Alignment</w:t>
      </w:r>
    </w:p>
    <w:p>
      <w:r>
        <w:t>Consider a team of three warehouse robots that must coordinate to avoid collisions and distribute pick tasks efficiently.</w:t>
      </w:r>
    </w:p>
    <w:p>
      <w:r>
        <w:t>Each robot maintains its own generative model of the warehouse. What information should robots share to align their models?  Position beliefs (where am I?)  Task status (what am I doing?)  Environmental updates (obstacle detected at location X)   Model parameters (learned friction coefficients)</w:t>
      </w:r>
    </w:p>
    <w:p>
      <w:r>
        <w:t>Frame inter-robot communication as prediction error sharing: Robot A sends a message to Robot B. In what sense is this message a prediction error that updates Robot B's generative model?</w:t>
      </w:r>
    </w:p>
    <w:p>
      <w:r>
        <w:t>What is the Active Inference interpretation of a communication failure (lost message, delayed transmission)?</w:t>
      </w:r>
    </w:p>
    <w:p>
      <w:r>
        <w:t>Write your response here  Part 2: ROS2 Topic Architecture Design</w:t>
      </w:r>
    </w:p>
    <w:p>
      <w:r>
        <w:t>Design a ROS2-compatible message-passing architecture for the multi-robot team:</w:t>
      </w:r>
    </w:p>
    <w:p>
      <w:r>
        <w:t>Define the topic structure:  /robot_i/belief/pose -- robot i's belief about its own pose  /robot_i/belief/task_status -- current task state  /shared/environment_updates -- map updates from any robot   /shared/coordination -- task allocation and conflict resolution</w:t>
      </w:r>
    </w:p>
    <w:p>
      <w:r>
        <w:t>For each topic, specify: message type, publication rate, and which robots subscribe.</w:t>
      </w:r>
    </w:p>
    <w:p>
      <w:r>
        <w:t>How does this architecture map to the Markov blanket structure of the multi-agent system? Each robot has its own blanket, and communication channels form the sensory/active states between robot blankets.   Write your response here  Part 3: Consensus as Collective Free Energy Minimization</w:t>
      </w:r>
    </w:p>
    <w:p>
      <w:r>
        <w:t>Design a consensus algorithm where robots agree on a shared world model:</w:t>
      </w:r>
    </w:p>
    <w:p>
      <w:r>
        <w:t>Each robot has a belief about the location of a movable obstacle: Robot A believes (3.0, 2.0), Robot B believes (3.2, 1.8), Robot C believes (2.9, 2.1).  Define a consensus update rule based on precision-weighted averaging:  mu_consensus = sum(Pi_i * mu_i) / sum(Pi_i)  Where Pi_i is robot i's confidence in its estimate  Trace three rounds of consensus updates. Do the robots converge? What happens if one robot has much higher precision than the others?  How does this relate to minimizing the collective free energy of the multi-agent system?   Write your response here  Part 4: Communication Bandwidth and Information Content</w:t>
      </w:r>
    </w:p>
    <w:p>
      <w:r>
        <w:t>Analyze the trade-off between communication bandwidth and coordination quality:</w:t>
      </w:r>
    </w:p>
    <w:p>
      <w:r>
        <w:t>Communication Level  Bandwidth  Information Shared  Coordination Quality      No communication  0  Nothing      Position only  Low  Pose estimates      Beliefs + uncertainty  Medium  Poses + covariances      Full generative model  High  All parameters + beliefs        For each level, describe a scenario where coordination succeeds or fails.  What is the minimum communication needed to avoid collisions?  Frame bandwidth constraints as a cost term in the expected free energy of communication actions.   Write your response here  Part 5: Distributed Active Inference Pseudocode</w:t>
      </w:r>
    </w:p>
    <w:p>
      <w:r>
        <w:t>Write pseudocode for a distributed Active Inference loop where each robot runs locally but communicates with neighbors:</w:t>
      </w:r>
    </w:p>
    <w:p>
      <w:r>
        <w:t>function  distributed_AIF_step ( robot_id, belief, neighbors ):   #  1.  Local  perception - action  cycle   observation  =  sense ()   belief  =  update_belief ( observation ,  model )   action  =  select_action ( belief ,  preferences )   #  2.  Communication :  send  belief  summary  to  neighbors   for  neighbor  in  neighbors :   send ( robot_id ,  belief . summary (),  neighbor )   #  3.  Receive  and  integrate  neighbor  beliefs   for  message  in  receive_all ():   belief  =  integrate_neighbor_belief ( belief ,  message )   #  4.  Coordination :  adjust  action  if  conflict  detected   if  collision_predicted ( belief ,  neighbor_beliefs ):   action  =  resolve_conflict ( action ,  neighbor_beliefs )   execute ( action )   return  belief   Write your response here  Summary Table</w:t>
      </w:r>
    </w:p>
    <w:p>
      <w:r>
        <w:t>Communication Aspect  Classical Multi-Robot  Active Inference Multi-Robot      Message content  State estimates  Beliefs + precisions (prediction errors)    Coordination mechanism  Centralized planner or auction  Collective free energy minimization    Conflict resolution  Priority rules  Precision-weighted consensus    Adaptation to failures  Timeout + fallback  Reduced precision for silent agents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