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Computational Psychiatry and Clinical Applications</w:t>
      </w:r>
    </w:p>
    <w:p>
      <w:r>
        <w:t>Learning Goal: Apply Active Inference to analyze psychiatric conditions as specific patterns of inference failure, and propose treatment targets.</w:t>
      </w:r>
    </w:p>
    <w:p>
      <w:r>
        <w:t>Part 1: Diagnostic Mapping</w:t>
      </w:r>
    </w:p>
    <w:p>
      <w:r>
        <w:t>Exercise : For each condition, specify the computational failure, the neural substrate, the key symptom it explains, and the treatment target:</w:t>
      </w:r>
    </w:p>
    <w:p>
      <w:r>
        <w:t>Condition  Computational Failure  Key Neural Substrate  Symptom Explained  Treatment Target      Schizophrenia (positive)  ↑ sensory PE precision (aberrant salience)  Mesolimbic DA pathway, superior temporal gyrus  Auditory hallucinations  Reduce DA-mediated error precision    Schizophrenia (negative)  ↓ motivational precision / ↓ policy evaluation  Mesocortical DA pathway, PFC  Avolition, flat affect  Restore policy precision (motivation)    Major depression  Pessimistic priors + ↓ positive PE precision  vmPFC, anterior insula, raphe nuclei  Persistent sadness, anhedonia  Update priors via behavioral activation    Generalized anxiety  ↑ expected environmental volatility  Locus coeruleus, amygdala, ACC  Chronic worry, hypervigilance  Reduce expected volatility (exposure, SSRIs)    Panic disorder  Catastrophic interoceptive inference  Anterior insula, PAG  Panic attacks  Recalibrate interoceptive model    Autism (sensory)  Inflexibly ↑ sensory PE precision  Primary sensory cortices  Sensory overwhelm, detail focus  Environmental accommodations, flexible precision training    Autism (social)  ↓ social prediction precision  STS, mPFC, TPJ  Social communication difficulties  Explicit rule teaching, social scripts    Addiction  Hijacked policy precision (drug-seeking dominates)  Ventral striatum, OFC  Compulsive drug use despite harm  Restore policy competition (contingency management)    OCD  ↑ precision on error signals + inability to resolve  Cortico-striatal loops, ACC  Intrusive thoughts, compulsive rituals  ERP therapy (tolerate unresolved PEs)    PTSD  Traumatic model locked by terror priors  Amygdala, hippocampus, vmPFC  Flashbacks, hyperarousal  Reconsolidation-based exposure, EMDR     Now choose one condition and write a 300-word analysis tracing the full computational pathway from neural mechanism to symptom experience.</w:t>
      </w:r>
    </w:p>
    <w:p>
      <w:r>
        <w:t>Write your response here  Part 2: Case Formulation</w:t>
      </w:r>
    </w:p>
    <w:p>
      <w:r>
        <w:t>Learning Goal: Develop an Active Inference case formulation for a clinical scenario.</w:t>
      </w:r>
    </w:p>
    <w:p>
      <w:r>
        <w:t>Exercise : Read the following case and formulate it in Active Inference terms:</w:t>
      </w:r>
    </w:p>
    <w:p>
      <w:r>
        <w:t>Case : A 32-year-old woman presents with 6 months of increasing anxiety. She avoids social situations, constantly checks her phone for reassurance texts from friends, and has developed insomnia. She reports feeling "like something terrible is about to happen" most of the time, and experiences her heart racing at work. She had a stable childhood but reports a recent breakup as the trigger.</w:t>
      </w:r>
    </w:p>
    <w:p>
      <w:r>
        <w:t>Generative model analysis : What are her current priors? (Threat = likely; social rejection = likely; bodily symptoms = dangerous)  Precision profile : Which prediction errors have excessive precision? (Interoceptive errors, social threat errors)  Policy analysis : What policies is she using to minimize free energy? (Avoidance = reduce exposure to threatening sensory input; reassurance-seeking = reduce uncertainty)  Maintenance mechanisms : How do these policies maintain the problem? (Avoidance prevents model updating; reassurance provides temporary PE reduction but maintains the prior that threat is real)  Treatment targets : What would need to change in her generative model?   Write a complete Active Inference case formulation (400 words).</w:t>
      </w:r>
    </w:p>
    <w:p>
      <w:r>
        <w:t>Write your response here  Part 3: Treatment Design</w:t>
      </w:r>
    </w:p>
    <w:p>
      <w:r>
        <w:t>Learning Goal: Design treatment based on computational psychiatry principles.</w:t>
      </w:r>
    </w:p>
    <w:p>
      <w:r>
        <w:t>Exercise : For two of the following conditions, design a treatment protocol that targets the specific computational failure:</w:t>
      </w:r>
    </w:p>
    <w:p>
      <w:r>
        <w:t>Option A — Depression : Design a behavioral activation protocol. Explain: (a) why behavioral activation generates positive prediction errors, (b) how these errors update pessimistic priors, (c) what role therapist guidance plays in precision weighting, (d) how to handle the patient's tendency to down-weight positive evidence.</w:t>
      </w:r>
    </w:p>
    <w:p>
      <w:r>
        <w:t>Option B — Social anxiety : Design an exposure protocol. Explain: (a) what the maladaptive prior is ("others will judge me negatively"), (b) how social exposure generates corrective prediction errors, (c) why avoidance maintains the problem, (d) how precision affects whether exposure is effective.</w:t>
      </w:r>
    </w:p>
    <w:p>
      <w:r>
        <w:t>Option C — PTSD : Design a reconsolidation-based intervention. Explain: (a) how the traumatic memory is an overly precise prior, (b) how reactivation makes the memory labile, (c) how introducing novel information during the reconsolidation window updates the traumatic model, (d) what makes this potentially more effective than standard exposure.</w:t>
      </w:r>
    </w:p>
    <w:p>
      <w:r>
        <w:t>Write your response here  Part 4: Pharmacological Analysis</w:t>
      </w:r>
    </w:p>
    <w:p>
      <w:r>
        <w:t>Learning Goal: Analyze psychopharmacology through Active Inference.</w:t>
      </w:r>
    </w:p>
    <w:p>
      <w:r>
        <w:t>Exercise : For each medication class, explain the computational mechanism:</w:t>
      </w:r>
    </w:p>
    <w:p>
      <w:r>
        <w:t>Medication  Primary Action  Active Inference Interpretation      Antipsychotics (haloperidol)  Block D2 receptors in striatum  Reduce precision of sensory PEs → less aberrant salience, fewer hallucinations/delusions    SSRIs (fluoxetine)  Increase serotonin availability  Modulate temporal precision → reduce urgency of aversive signals, increase patience/long-horizon thinking    Benzodiazepines (diazepam)  Enhance GABA inhibition  Globally reduce precision of prediction errors → reduced anxiety but also reduced sensitivity    Stimulants (methylphenidate)  Increase DA/NE availability  Increase policy precision → improved sustained attention and task focus    Psychedelics (psilocybin)  5-HT2A agonism, disrupt DMN  Relax overly rigid priors → enable model revision for depression, PTSD, addiction    Ketamine  NMDA antagonism  Acutely disrupt top-down predictions → enable new learning patterns; rapid antidepressant effect     Write your response here  Part 5: Reflection</w:t>
      </w:r>
    </w:p>
    <w:p>
      <w:r>
        <w:t>In 300 words, reflect: Computational psychiatry promises personalized treatment based on individual computational profiles. But psychiatric diagnosis is currently based on symptom checklists (DSM-5), not computational measurements. What would need to change in clinical practice for computational psychiatry to become practical? What barriers exist?</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