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08: Planning — Think About It</w:t>
      </w:r>
    </w:p>
    <w:p>
      <w:r>
        <w:t>Part A: Family Discussion Questions</w:t>
      </w:r>
    </w:p>
    <w:p>
      <w:r>
        <w:t>What would happen if we did not have clocks or calendars? (We would miss everything!).  What is the best thing about having a plan? (Less stress, more fun!).  What happens when a plan does not work out? (We update and try again!).  Why do we need to do some things before others? (Order matters — socks before shoes!).  What is your favorite thing to plan? (A birthday party? A trip? A playdate?).  How far into the future can you imagine? (Tomorrow? Next week? Next year?).  Why do routines help families feel calm? (Because everyone knows what to expect).  What is one routine your family has that you love?  What is the difference between a "Want" and a "Need" when planning? (Need: food. Want: ice cream).  If you could plan one perfect day for your family, what would it look like?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