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Perception Pipelines</w:t>
      </w:r>
    </w:p>
    <w:p>
      <w:r>
        <w:t>Objective</w:t>
      </w:r>
    </w:p>
    <w:p>
      <w:r>
        <w:t>Design a complete autonomous perception pipeline that processes raw sensor data into semantic scene understanding. You will implement a multi-stage perception system (detection, tracking, classification, scene graph) and frame it as hierarchical variational inference.</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perception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perception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perception pipeline.  Specify simulation-based testing scenarios.  Define metrics for evaluating autonomous perception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