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 Precision Weighting, Neuromodulation, and Attention</w:t>
      </w:r>
    </w:p>
    <w:p>
      <w:r>
        <w:t>Learning Objectives</w:t>
      </w:r>
    </w:p>
    <w:p>
      <w:r>
        <w:t>Explain how precision weighting — the gain control on prediction errors — implements attention in the brain.  Describe the neuromodulatory systems (dopamine, serotonin, noradrenaline, acetylcholine) that regulate precision and their roles in cognition.  Analyze ADHD, autism, and anxiety as specific patterns of aberrant precision weighting.   Introduction</w:t>
      </w:r>
    </w:p>
    <w:p>
      <w:r>
        <w:t>Cognition in the Active Inference framework is not a separate faculty but the result of precision weighting — the brain's mechanism for determining which prediction errors matter and which can be safely ignored. This is the neural implementation of attention: high precision amplifies a signal; low precision attenuates it. The neuromodulators (dopamine, acetylcholine, serotonin, noradrenaline) are the brain's "precision engineers," adjusting the gain on prediction errors across the entire hierarchy.</w:t>
      </w:r>
    </w:p>
    <w:p>
      <w:r>
        <w:t>Key Concepts</w:t>
      </w:r>
    </w:p>
    <w:p>
      <w:r>
        <w:t>1. Precision as Neural Gain</w:t>
      </w:r>
    </w:p>
    <w:p>
      <w:r>
        <w:t>In mathematical terms, precision is the inverse variance (Π = 1/σ²) of a probability distribution. Neurally, precision is implemented as the gain on prediction error units — how strongly a given prediction error drives updates to the generative model. High-precision prediction errors demand updating; low-precision prediction errors are ignored.</w:t>
      </w:r>
    </w:p>
    <w:p>
      <w:r>
        <w:t>Feldman and Friston (2010) proposed that precision is encoded by the synaptic gain of superficial pyramidal cells — the same neurons that carry prediction errors up the cortical hierarchy. Neuromodulators control this gain: acetylcholine increases precision on bottom-up sensory prediction errors (making the brain more sensitive to sensory data); dopamine modulates precision on predictions about reward and policy outcomes.</w:t>
      </w:r>
    </w:p>
    <w:p>
      <w:r>
        <w:t>2. Neuromodulatory Systems and Precision</w:t>
      </w:r>
    </w:p>
    <w:p>
      <w:r>
        <w:t>Neuromodulator  Primary Precision Role  Clinical Relevance      Acetylcholine  Increases precision on sensory (bottom-up) prediction errors  Basal forebrain degeneration (Alzheimer's) → reduced sensory precision    Dopamine  Modulates precision on reward predictions and policy selection  Excess → psychosis (overweighting predictions); deficit → Parkinson's akinesia    Noradrenaline  Controls overall arousal and the volatility of the environment model  Dysregulation → PTSD (hyperarousal), attention disorders    Serotonin  Regulates affective precision and interoceptive prediction errors  Imbalance → depression, anxiety     3. Clinical Applications</w:t>
      </w:r>
    </w:p>
    <w:p>
      <w:r>
        <w:t>ADHD : May reflect low tonic dopamine → difficulty sustaining precision on task-relevant prediction errors → constant shifting of attention to novel (high prediction error) stimuli.  Autism Spectrum : Lawson et al. (2014) proposed that autism involves high precision on sensory prediction errors → difficulty ignoring sensory details → reduced influence of top-down contextual priors, leading to both perceptual strengths (pattern detection) and challenges (sensory overwhelm, difficulty with ambiguity).  Anxiety : Excessive precision on threat-related prediction errors → a generative model chronically biased toward detecting danger, even in safe environments.   Conclusion</w:t>
      </w:r>
    </w:p>
    <w:p>
      <w:r>
        <w:t>Precision weighting is the bridge between the abstract mathematics of Active Inference and the neurochemistry of the brain. By understanding how neuromodulators control the gain on prediction errors, we connect theory to pharmacology, clinical psychiatry, and the everyday experience of attention. Module 05 examines how precision-weighted inference drives action and motor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