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07: Communication — Interdisciplinary Methods and Collaborative Research</w:t>
      </w:r>
    </w:p>
    <w:p>
      <w:r>
        <w:t>Course : Active Inference 401 | Unit : Research Methods | Audience : Graduate students / researchers</w:t>
      </w:r>
    </w:p>
    <w:p>
      <w:r>
        <w:t>Learning Objectives</w:t>
      </w:r>
    </w:p>
    <w:p>
      <w:r>
        <w:t>Design interdisciplinary research programs that apply Active Inference across domains.  Analyze methods for communicating Active Inference to non-specialist audiences.  Evaluate the role of open science, reproducibility, and community building in advancing the field.   Key Concepts</w:t>
      </w:r>
    </w:p>
    <w:p>
      <w:r>
        <w:t>1. Interdisciplinary Research Design</w:t>
      </w:r>
    </w:p>
    <w:p>
      <w:r>
        <w:t>Active Inference is inherently interdisciplinary, spanning neuroscience, psychology, philosophy, physics, mathematics, robotics, and ecology. This creates both opportunities and challenges:</w:t>
      </w:r>
    </w:p>
    <w:p>
      <w:r>
        <w:t>Bridging disciplines : Successful interdisciplinary projects require:</w:t>
      </w:r>
    </w:p>
    <w:p>
      <w:r>
        <w:t>A shared formal language (mathematics of free energy provides this)  Translation protocols between domain-specific vocabularies  Mutual respect for disciplinary expertise and methodological standards  Clear specification of what each discipline contributes   Cross-domain application areas :</w:t>
      </w:r>
    </w:p>
    <w:p>
      <w:r>
        <w:t>Domain  Active Inference Application  Methods Used      Neuroscience  Brain as inference engine  DCM, EEG, fMRI (Modules 01, 03)    Psychology  Decision-making, perception  Behavioral paradigms (Module 04)    Psychiatry  Computational disorders  Clinical translation (Module 06)    Robotics  Embodied agents  Implementation (Module 05)    Ecology  Organisms as FEP systems  Bayesian mechanics, field studies    Social science  Collective behavior  Multi-agent models, survey data    Philosophy  Mind, consciousness  Conceptual analysis, thought experiments    AI / ML  Intelligent agents  Algorithm development, benchmarking     2. Communication Strategies</w:t>
      </w:r>
    </w:p>
    <w:p>
      <w:r>
        <w:t>Communicating Active Inference to different audiences requires different approaches:</w:t>
      </w:r>
    </w:p>
    <w:p>
      <w:r>
        <w:t>To neuroscientists : Emphasize empirical predictions, DCM results, neural implementation To psychologists : Emphasize behavioral predictions, computational phenotyping, clinical applications To physicists : Emphasize Bayesian mechanics, FEP derivation, connections to thermodynamics To engineers : Emphasize control theory connections, robot implementations, algorithm design To clinicians : Emphasize clinical utility, patient outcomes, treatment implications To the public : Use metaphors (brain as scientist, prediction machine), avoid jargon, emphasize real-world applications</w:t>
      </w:r>
    </w:p>
    <w:p>
      <w:r>
        <w:t>Common misunderstandings to address :</w:t>
      </w:r>
    </w:p>
    <w:p>
      <w:r>
        <w:t>"The brain literally calculates Bayes' theorem" → Active Inference is a normative/computational-level theory; neurons need not literally perform Bayesian computation  "Free energy principle is unfalsifiable" → Specific implementations make testable predictions; the principle itself is a framework, not a hypothesis  "Active Inference solves everything" → It provides a framework; specific applications must be empirically validated   3. Open Science and Reproducibility</w:t>
      </w:r>
    </w:p>
    <w:p>
      <w:r>
        <w:t>Active Inference research benefits from and should contribute to open science:</w:t>
      </w:r>
    </w:p>
    <w:p>
      <w:r>
        <w:t>Open-source software : pymdp, SPM, RxInfer.jl — all publicly available. New tools should be open-source by default.</w:t>
      </w:r>
    </w:p>
    <w:p>
      <w:r>
        <w:t>Pre-registration : Register hypotheses, models, and analysis plans before data collection. This prevents post-hoc model selection bias.</w:t>
      </w:r>
    </w:p>
    <w:p>
      <w:r>
        <w:t>Data sharing : Share behavioral data, fitted parameters, and model specifications. This enables replication and meta-analysis.</w:t>
      </w:r>
    </w:p>
    <w:p>
      <w:r>
        <w:t>Reproducible analysis : Use version-controlled code, containerized environments, and literate programming (Jupyter notebooks, R Markdown) to ensure analyses are reproducible.</w:t>
      </w:r>
    </w:p>
    <w:p>
      <w:r>
        <w:t>4. Community and Collaboration</w:t>
      </w:r>
    </w:p>
    <w:p>
      <w:r>
        <w:t>Active Inference Institute : Central hub for education, research coordination, and community building.</w:t>
      </w:r>
    </w:p>
    <w:p>
      <w:r>
        <w:t>Textbook groups : Reading groups working through Parr, Pezzulo &amp; Friston (2022) and related texts.</w:t>
      </w:r>
    </w:p>
    <w:p>
      <w:r>
        <w:t>Cross-institutional collaborations : Multi-site studies using standardized tasks and models enable larger sample sizes and greater generalizability.</w:t>
      </w:r>
    </w:p>
    <w:p>
      <w:r>
        <w:t>Student mentorship : Graduate students in Active Inference need training in multiple disciplines — mathematics, neuroscience, programming, and philosophy. Mentorship programs should span these areas.</w:t>
      </w:r>
    </w:p>
    <w:p>
      <w:r>
        <w:t>5. Publication and Peer Review</w:t>
      </w:r>
    </w:p>
    <w:p>
      <w:r>
        <w:t>Writing for different journals : Active Inference papers must be adapted for the audience:</w:t>
      </w:r>
    </w:p>
    <w:p>
      <w:r>
        <w:t>Neuron , Nature Neuroscience : Emphasize novel empirical findings  PLoS Computational Biology : Emphasize model development and validation  Psychological Review : Emphasize theoretical contributions  Biological Psychiatry : Emphasize clinical relevance  IEEE/ICRA : Emphasize engineering applications   Review challenges : Papers may be reviewed by experts in one domain who lack expertise in another aspect of the work. Include clear, self-contained introductions to each disciplinary component.</w:t>
      </w:r>
    </w:p>
    <w:p>
      <w:r>
        <w:t>Summary</w:t>
      </w:r>
    </w:p>
    <w:p>
      <w:r>
        <w:t>Interdisciplinary Active Inference research requires bridging domain-specific vocabularies with shared mathematical formalism, adapting communication strategies for different audiences, and embracing open science practices. Community building through the Active Inference Institute and cross-institutional collaboration accelerates the field's development.</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